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Pr="00F87C34" w:rsidRDefault="00BD729F" w:rsidP="00BD729F">
      <w:pPr>
        <w:rPr>
          <w:b/>
          <w:bCs/>
          <w:sz w:val="32"/>
          <w:szCs w:val="32"/>
        </w:rPr>
      </w:pPr>
    </w:p>
    <w:p w:rsidR="00BD729F" w:rsidRPr="00F87C34" w:rsidRDefault="00BD729F" w:rsidP="00BD729F">
      <w:pPr>
        <w:shd w:val="clear" w:color="auto" w:fill="FFFFFF"/>
        <w:spacing w:line="326" w:lineRule="exact"/>
        <w:ind w:right="5"/>
        <w:jc w:val="center"/>
        <w:rPr>
          <w:sz w:val="32"/>
          <w:szCs w:val="32"/>
        </w:rPr>
      </w:pPr>
      <w:r w:rsidRPr="00F87C34">
        <w:rPr>
          <w:color w:val="000000"/>
          <w:sz w:val="32"/>
          <w:szCs w:val="32"/>
        </w:rPr>
        <w:t>ДОПОЛНИТЕЛЬНАЯ ПРЕДПРОФЕССИОНАЛЬНАЯ</w:t>
      </w:r>
    </w:p>
    <w:p w:rsidR="00BD729F" w:rsidRPr="00F87C34" w:rsidRDefault="00BD729F" w:rsidP="00BD729F">
      <w:pPr>
        <w:shd w:val="clear" w:color="auto" w:fill="FFFFFF"/>
        <w:spacing w:line="326" w:lineRule="exact"/>
        <w:ind w:left="10"/>
        <w:jc w:val="center"/>
        <w:rPr>
          <w:sz w:val="32"/>
          <w:szCs w:val="32"/>
        </w:rPr>
      </w:pPr>
      <w:r w:rsidRPr="00F87C34">
        <w:rPr>
          <w:color w:val="000000"/>
          <w:spacing w:val="-7"/>
          <w:sz w:val="32"/>
          <w:szCs w:val="32"/>
        </w:rPr>
        <w:t>ОБЩЕОБРАЗОВАТЕЛЬНАЯ ПРОГРАММА В ОБЛАСТИ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МУЗЫКАЛЬНОГО ИСКУССТВА </w:t>
      </w:r>
      <w:r w:rsidR="00F87C34" w:rsidRPr="00F87C34">
        <w:rPr>
          <w:color w:val="000000"/>
          <w:spacing w:val="-2"/>
          <w:sz w:val="32"/>
          <w:szCs w:val="32"/>
        </w:rPr>
        <w:t xml:space="preserve"> «</w:t>
      </w:r>
      <w:r w:rsidR="00AD35A3">
        <w:rPr>
          <w:color w:val="000000"/>
          <w:spacing w:val="-2"/>
          <w:sz w:val="32"/>
          <w:szCs w:val="32"/>
        </w:rPr>
        <w:t xml:space="preserve">НАРОДНЫЕ </w:t>
      </w:r>
      <w:r w:rsidR="00F87C34" w:rsidRPr="00F87C34">
        <w:rPr>
          <w:color w:val="000000"/>
          <w:spacing w:val="-2"/>
          <w:sz w:val="32"/>
          <w:szCs w:val="32"/>
        </w:rPr>
        <w:t xml:space="preserve">ИНСТРУМЕНТЫ» 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МУНИЦИПАЛЬНОГО БЮДЖЕТНОГО УЧРЕЖДЕНИЯ 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ГОРОДСКОГО ОКРУГА «ГОРОД ДЕРБЕНТ»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«ДЕТСКАЯ МУЗЫКАЛЬНАЯ ШКОЛА №2»</w:t>
      </w:r>
    </w:p>
    <w:p w:rsidR="00BD729F" w:rsidRDefault="00BD729F" w:rsidP="00BD729F">
      <w:pPr>
        <w:shd w:val="clear" w:color="auto" w:fill="FFFFFF"/>
        <w:spacing w:before="2563" w:line="322" w:lineRule="exact"/>
        <w:ind w:left="1493" w:right="1493"/>
        <w:jc w:val="center"/>
      </w:pPr>
      <w:r>
        <w:rPr>
          <w:color w:val="000000"/>
          <w:spacing w:val="-2"/>
          <w:sz w:val="30"/>
          <w:szCs w:val="30"/>
        </w:rPr>
        <w:t xml:space="preserve">Предметная область </w:t>
      </w:r>
      <w:r>
        <w:rPr>
          <w:color w:val="000000"/>
          <w:spacing w:val="-3"/>
          <w:sz w:val="30"/>
          <w:szCs w:val="30"/>
        </w:rPr>
        <w:t>ПО.01. МУЗЫКАЛЬНОЕ ИСПОЛНИТЕЛЬСТВО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Программа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по учебному предмету ПО.01.УП.04.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z w:val="38"/>
          <w:szCs w:val="38"/>
        </w:rPr>
        <w:t>ХОРОВОЙ КЛАСС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Дербент РД</w:t>
      </w:r>
    </w:p>
    <w:p w:rsidR="00BD729F" w:rsidRDefault="00BD729F" w:rsidP="00BD729F">
      <w:pPr>
        <w:jc w:val="center"/>
      </w:pPr>
      <w:r>
        <w:rPr>
          <w:color w:val="000000"/>
          <w:spacing w:val="-4"/>
          <w:sz w:val="28"/>
          <w:szCs w:val="28"/>
        </w:rPr>
        <w:t>2013г.</w:t>
      </w: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6"/>
        <w:gridCol w:w="4259"/>
      </w:tblGrid>
      <w:tr w:rsidR="003A06B9" w:rsidRPr="00AB4DF7" w:rsidTr="00FE339A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Pr="00AB4DF7" w:rsidRDefault="003A06B9" w:rsidP="00FE339A">
            <w:pPr>
              <w:rPr>
                <w:b/>
                <w:sz w:val="28"/>
                <w:szCs w:val="28"/>
              </w:rPr>
            </w:pPr>
            <w:r w:rsidRPr="00AB4DF7">
              <w:rPr>
                <w:b/>
                <w:sz w:val="28"/>
                <w:szCs w:val="28"/>
              </w:rPr>
              <w:t>Рассмотрено»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Педагогическим советом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 xml:space="preserve"> ДМШ №2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«____»_________________2013 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Pr="00AB4DF7" w:rsidRDefault="003A06B9" w:rsidP="00FE339A">
            <w:pPr>
              <w:rPr>
                <w:b/>
                <w:sz w:val="28"/>
                <w:szCs w:val="28"/>
              </w:rPr>
            </w:pPr>
            <w:r w:rsidRPr="00AB4DF7">
              <w:rPr>
                <w:b/>
                <w:sz w:val="28"/>
                <w:szCs w:val="28"/>
              </w:rPr>
              <w:t>«Утверждаю»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Директор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proofErr w:type="spellStart"/>
            <w:r w:rsidRPr="00AB4DF7">
              <w:rPr>
                <w:sz w:val="28"/>
                <w:szCs w:val="28"/>
              </w:rPr>
              <w:t>________________И.Г.Теймурова</w:t>
            </w:r>
            <w:proofErr w:type="spellEnd"/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«____»_________________2013 г.</w:t>
            </w:r>
          </w:p>
        </w:tc>
      </w:tr>
    </w:tbl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A75AD1" w:rsidRPr="00AB4DF7" w:rsidRDefault="00A75AD1" w:rsidP="003A06B9">
      <w:pPr>
        <w:rPr>
          <w:sz w:val="28"/>
          <w:szCs w:val="28"/>
        </w:rPr>
      </w:pPr>
    </w:p>
    <w:p w:rsidR="00A75AD1" w:rsidRPr="00AB4DF7" w:rsidRDefault="00A75AD1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  <w:r w:rsidRPr="00AB4DF7">
        <w:rPr>
          <w:sz w:val="28"/>
          <w:szCs w:val="28"/>
        </w:rPr>
        <w:t>Разработчи</w:t>
      </w:r>
      <w:proofErr w:type="gramStart"/>
      <w:r w:rsidRPr="00AB4DF7">
        <w:rPr>
          <w:sz w:val="28"/>
          <w:szCs w:val="28"/>
        </w:rPr>
        <w:t>к-</w:t>
      </w:r>
      <w:proofErr w:type="gramEnd"/>
      <w:r w:rsidRPr="00AB4DF7">
        <w:rPr>
          <w:sz w:val="28"/>
          <w:szCs w:val="28"/>
        </w:rPr>
        <w:t xml:space="preserve">          </w:t>
      </w:r>
      <w:proofErr w:type="spellStart"/>
      <w:r w:rsidRPr="00AB4DF7">
        <w:rPr>
          <w:sz w:val="28"/>
          <w:szCs w:val="28"/>
        </w:rPr>
        <w:t>Шихмурадова</w:t>
      </w:r>
      <w:proofErr w:type="spellEnd"/>
      <w:r w:rsidRPr="00AB4DF7">
        <w:rPr>
          <w:sz w:val="28"/>
          <w:szCs w:val="28"/>
        </w:rPr>
        <w:t xml:space="preserve"> Н.Н., преподаватель ДМШ №2, хормейстер</w:t>
      </w: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  <w:r w:rsidRPr="00AB4DF7">
        <w:rPr>
          <w:sz w:val="28"/>
          <w:szCs w:val="28"/>
        </w:rPr>
        <w:t>Рецензент -            Ибрагимов И.А. , Заслуженный работник культуры РД, зав. отделением хоровое дирижирование ГБОУ СПО «Дербентское музыкальное училище»</w:t>
      </w:r>
    </w:p>
    <w:p w:rsidR="003A06B9" w:rsidRPr="00AB4DF7" w:rsidRDefault="003A06B9" w:rsidP="003A06B9">
      <w:pPr>
        <w:rPr>
          <w:sz w:val="28"/>
          <w:szCs w:val="28"/>
        </w:rPr>
      </w:pPr>
      <w:r w:rsidRPr="00AB4DF7">
        <w:rPr>
          <w:sz w:val="28"/>
          <w:szCs w:val="28"/>
        </w:rPr>
        <w:t xml:space="preserve">                                                                             </w:t>
      </w: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  <w:r w:rsidRPr="00AB4DF7">
        <w:rPr>
          <w:sz w:val="28"/>
          <w:szCs w:val="28"/>
        </w:rPr>
        <w:t xml:space="preserve">Рецензент    -      </w:t>
      </w:r>
      <w:proofErr w:type="spellStart"/>
      <w:r w:rsidRPr="00AB4DF7">
        <w:rPr>
          <w:sz w:val="28"/>
          <w:szCs w:val="28"/>
        </w:rPr>
        <w:t>Хаиров</w:t>
      </w:r>
      <w:proofErr w:type="spellEnd"/>
      <w:r w:rsidRPr="00AB4DF7">
        <w:rPr>
          <w:sz w:val="28"/>
          <w:szCs w:val="28"/>
        </w:rP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3A06B9" w:rsidRPr="00AB4DF7" w:rsidRDefault="003A06B9" w:rsidP="00417089">
      <w:pPr>
        <w:jc w:val="center"/>
        <w:rPr>
          <w:b/>
          <w:bCs/>
          <w:sz w:val="28"/>
          <w:szCs w:val="28"/>
        </w:rPr>
      </w:pPr>
    </w:p>
    <w:p w:rsidR="003A06B9" w:rsidRPr="00AB4DF7" w:rsidRDefault="003A06B9" w:rsidP="00417089">
      <w:pPr>
        <w:jc w:val="center"/>
        <w:rPr>
          <w:b/>
          <w:bCs/>
          <w:sz w:val="28"/>
          <w:szCs w:val="28"/>
        </w:rPr>
      </w:pPr>
    </w:p>
    <w:p w:rsidR="004C52E2" w:rsidRDefault="004C52E2" w:rsidP="004C52E2">
      <w:pPr>
        <w:rPr>
          <w:b/>
          <w:bCs/>
          <w:sz w:val="28"/>
          <w:szCs w:val="28"/>
        </w:rPr>
      </w:pPr>
    </w:p>
    <w:p w:rsidR="00417089" w:rsidRPr="004C52E2" w:rsidRDefault="00417089" w:rsidP="004C52E2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lastRenderedPageBreak/>
        <w:t>Пояснительная записка</w:t>
      </w:r>
    </w:p>
    <w:p w:rsidR="00BD729F" w:rsidRPr="004C52E2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C52E2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C52E2" w:rsidRDefault="00BD729F" w:rsidP="00417089">
      <w:pPr>
        <w:jc w:val="center"/>
        <w:rPr>
          <w:sz w:val="16"/>
          <w:szCs w:val="16"/>
        </w:rPr>
      </w:pPr>
    </w:p>
    <w:p w:rsidR="00417089" w:rsidRPr="004C52E2" w:rsidRDefault="00417089" w:rsidP="00417089">
      <w:pPr>
        <w:ind w:firstLine="709"/>
        <w:rPr>
          <w:sz w:val="16"/>
          <w:szCs w:val="16"/>
        </w:rPr>
      </w:pP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Основной   задачей современной педагогики является воспитание творческой, гармонично развитой личности ребенка. Чтобы достичь высоких результатов, максимально способствующих развитию у детей  творчества в музыке, преподавание основывается на использовании разнообразных методов обучения и готовит кадры для музыкальных училищ и колледжей.</w:t>
      </w: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Хоровое пение – не только традиционная форма, образующая и формирующая музыкальные способности и мировоззрение, но и незаменимый фундамент музыкального развития.</w:t>
      </w:r>
    </w:p>
    <w:p w:rsidR="00417089" w:rsidRPr="004C52E2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Результаты освоения программы «Хоровой класс» подразумевают:</w:t>
      </w:r>
    </w:p>
    <w:p w:rsidR="00417089" w:rsidRPr="004C52E2" w:rsidRDefault="00417089" w:rsidP="0041708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               знание начальных основ хорового искусства, вокально-хоровых, художественно-исполнительских возможностей хорового коллектива;</w:t>
      </w:r>
    </w:p>
    <w:p w:rsidR="00417089" w:rsidRPr="004C52E2" w:rsidRDefault="00417089" w:rsidP="00417089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4C52E2">
        <w:rPr>
          <w:sz w:val="16"/>
          <w:szCs w:val="16"/>
        </w:rPr>
        <w:t>знание профессиональной терминологии;</w:t>
      </w:r>
    </w:p>
    <w:p w:rsidR="00417089" w:rsidRPr="004C52E2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417089" w:rsidRPr="004C52E2" w:rsidRDefault="00417089" w:rsidP="00417089">
      <w:pPr>
        <w:autoSpaceDE w:val="0"/>
        <w:autoSpaceDN w:val="0"/>
        <w:adjustRightInd w:val="0"/>
        <w:ind w:firstLine="691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417089" w:rsidRPr="004C52E2" w:rsidRDefault="00417089" w:rsidP="00417089">
      <w:pPr>
        <w:autoSpaceDE w:val="0"/>
        <w:autoSpaceDN w:val="0"/>
        <w:adjustRightInd w:val="0"/>
        <w:ind w:firstLine="696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417089" w:rsidRPr="004C52E2" w:rsidRDefault="00417089" w:rsidP="00417089">
      <w:pPr>
        <w:autoSpaceDE w:val="0"/>
        <w:autoSpaceDN w:val="0"/>
        <w:adjustRightInd w:val="0"/>
        <w:ind w:firstLine="706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наличие практических навыков исполнения партий в составе вокального ансамбля и хорового коллектива.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Основная </w:t>
      </w:r>
      <w:r w:rsidRPr="004C52E2">
        <w:rPr>
          <w:b/>
          <w:bCs/>
          <w:sz w:val="16"/>
          <w:szCs w:val="16"/>
        </w:rPr>
        <w:t>цель  программы</w:t>
      </w:r>
      <w:r w:rsidRPr="004C52E2">
        <w:rPr>
          <w:sz w:val="16"/>
          <w:szCs w:val="16"/>
        </w:rPr>
        <w:t>: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воспитание духовно развитого человека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формирование и обучение основам коллективного музыкального исполнительства.</w:t>
      </w:r>
    </w:p>
    <w:p w:rsidR="00417089" w:rsidRPr="004C52E2" w:rsidRDefault="00417089" w:rsidP="00417089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Для достижения этих целей необходимо решить следующие </w:t>
      </w:r>
      <w:r w:rsidRPr="004C52E2">
        <w:rPr>
          <w:b/>
          <w:bCs/>
          <w:sz w:val="16"/>
          <w:szCs w:val="16"/>
        </w:rPr>
        <w:t>задачи</w:t>
      </w:r>
      <w:r w:rsidRPr="004C52E2">
        <w:rPr>
          <w:sz w:val="16"/>
          <w:szCs w:val="16"/>
        </w:rPr>
        <w:t>: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расширение кругозора учащихся и воспитание грамотного слушателя;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-развитие музыкальных и творческих способностей учащихся в    соединении разных музыкально-художественных жанров;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-патриотическое воспитание учащихся;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- формирование эстетического музыкального вкуса.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sz w:val="16"/>
          <w:szCs w:val="16"/>
        </w:rPr>
        <w:t>Задачи руководителя хорового класса: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>- сформировать необходимые вокально-хоровые навыки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>-воспитать чувство товарищества, веру в свои силы, так как именно в этом залог высоких результатов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 xml:space="preserve">-привить любовь к хоровому пению, ибо это наиболее доступный вид </w:t>
      </w:r>
      <w:proofErr w:type="gramStart"/>
      <w:r w:rsidRPr="004C52E2">
        <w:rPr>
          <w:sz w:val="16"/>
          <w:szCs w:val="16"/>
        </w:rPr>
        <w:t>коллективного</w:t>
      </w:r>
      <w:proofErr w:type="gramEnd"/>
      <w:r w:rsidRPr="004C52E2">
        <w:rPr>
          <w:sz w:val="16"/>
          <w:szCs w:val="16"/>
        </w:rPr>
        <w:t xml:space="preserve"> </w:t>
      </w:r>
      <w:proofErr w:type="spellStart"/>
      <w:r w:rsidRPr="004C52E2">
        <w:rPr>
          <w:sz w:val="16"/>
          <w:szCs w:val="16"/>
        </w:rPr>
        <w:t>музицирования</w:t>
      </w:r>
      <w:proofErr w:type="spellEnd"/>
      <w:r w:rsidRPr="004C52E2">
        <w:rPr>
          <w:sz w:val="16"/>
          <w:szCs w:val="16"/>
        </w:rPr>
        <w:t>.</w:t>
      </w:r>
    </w:p>
    <w:p w:rsidR="00417089" w:rsidRPr="004C52E2" w:rsidRDefault="00417089" w:rsidP="00417089">
      <w:pPr>
        <w:ind w:firstLine="851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        Режим занятий  </w:t>
      </w:r>
    </w:p>
    <w:p w:rsidR="00417089" w:rsidRPr="004C52E2" w:rsidRDefault="00417089" w:rsidP="00417089">
      <w:pPr>
        <w:ind w:firstLine="851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8-летний срок обучения</w:t>
      </w:r>
    </w:p>
    <w:p w:rsidR="00417089" w:rsidRPr="004C52E2" w:rsidRDefault="00417089">
      <w:pPr>
        <w:rPr>
          <w:sz w:val="16"/>
          <w:szCs w:val="16"/>
        </w:rPr>
      </w:pPr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Данная программа рассчитана на 3 года </w:t>
      </w:r>
      <w:proofErr w:type="spellStart"/>
      <w:r w:rsidRPr="004C52E2">
        <w:rPr>
          <w:sz w:val="16"/>
          <w:szCs w:val="16"/>
        </w:rPr>
        <w:t>обучения</w:t>
      </w:r>
      <w:proofErr w:type="gramStart"/>
      <w:r w:rsidRPr="004C52E2">
        <w:rPr>
          <w:sz w:val="16"/>
          <w:szCs w:val="16"/>
        </w:rPr>
        <w:t>.В</w:t>
      </w:r>
      <w:proofErr w:type="spellEnd"/>
      <w:proofErr w:type="gramEnd"/>
      <w:r w:rsidRPr="004C52E2">
        <w:rPr>
          <w:sz w:val="16"/>
          <w:szCs w:val="16"/>
        </w:rPr>
        <w:t xml:space="preserve"> 1 классе 32 академических часа, во 2 и 3 классах – по 33 академических часа.</w:t>
      </w:r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proofErr w:type="gramStart"/>
      <w:r w:rsidRPr="004C52E2">
        <w:rPr>
          <w:sz w:val="16"/>
          <w:szCs w:val="16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  <w:proofErr w:type="gramEnd"/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49 часов.</w:t>
      </w:r>
    </w:p>
    <w:p w:rsidR="00417089" w:rsidRPr="004C52E2" w:rsidRDefault="00417089" w:rsidP="00417089">
      <w:pPr>
        <w:shd w:val="clear" w:color="auto" w:fill="FFFFFF"/>
        <w:spacing w:before="120"/>
        <w:ind w:left="2789"/>
        <w:rPr>
          <w:sz w:val="16"/>
          <w:szCs w:val="16"/>
        </w:rPr>
      </w:pPr>
      <w:r w:rsidRPr="004C52E2">
        <w:rPr>
          <w:i/>
          <w:iCs/>
          <w:spacing w:val="-8"/>
          <w:sz w:val="16"/>
          <w:szCs w:val="16"/>
        </w:rPr>
        <w:t>Объем учебного времени и виды учебной работы</w:t>
      </w:r>
    </w:p>
    <w:p w:rsidR="00417089" w:rsidRPr="004C52E2" w:rsidRDefault="00417089" w:rsidP="00417089">
      <w:pPr>
        <w:spacing w:after="149" w:line="1" w:lineRule="exact"/>
        <w:rPr>
          <w:sz w:val="16"/>
          <w:szCs w:val="16"/>
        </w:rPr>
      </w:pP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850"/>
      </w:tblGrid>
      <w:tr w:rsidR="00417089" w:rsidRPr="004C52E2" w:rsidTr="00FE339A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C52E2">
              <w:rPr>
                <w:spacing w:val="-2"/>
                <w:sz w:val="16"/>
                <w:szCs w:val="16"/>
              </w:rPr>
              <w:t xml:space="preserve">Вид </w:t>
            </w:r>
            <w:proofErr w:type="gramStart"/>
            <w:r w:rsidRPr="004C52E2">
              <w:rPr>
                <w:spacing w:val="-2"/>
                <w:sz w:val="16"/>
                <w:szCs w:val="16"/>
              </w:rPr>
              <w:t>учебной</w:t>
            </w:r>
            <w:proofErr w:type="gramEnd"/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Затраты учебного времени,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Всего</w:t>
            </w: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го</w:t>
            </w:r>
          </w:p>
        </w:tc>
      </w:tr>
      <w:tr w:rsidR="00417089" w:rsidRPr="004C52E2" w:rsidTr="00FE339A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график промежуточной</w:t>
            </w:r>
            <w:r w:rsidRPr="004C52E2">
              <w:rPr>
                <w:spacing w:val="-3"/>
                <w:sz w:val="16"/>
                <w:szCs w:val="16"/>
              </w:rPr>
              <w:t xml:space="preserve"> аттестации.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часов</w:t>
            </w:r>
          </w:p>
        </w:tc>
      </w:tr>
      <w:tr w:rsidR="00417089" w:rsidRPr="004C52E2" w:rsidTr="00FE339A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341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417089" w:rsidRPr="004C52E2" w:rsidTr="00FE339A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64"/>
              <w:rPr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417089" w:rsidRPr="004C52E2" w:rsidRDefault="00417089" w:rsidP="00417089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  <w:rPr>
          <w:sz w:val="16"/>
          <w:szCs w:val="16"/>
        </w:rPr>
      </w:pPr>
      <w:r w:rsidRPr="004C52E2">
        <w:rPr>
          <w:spacing w:val="-2"/>
          <w:sz w:val="16"/>
          <w:szCs w:val="16"/>
          <w:u w:val="single"/>
        </w:rPr>
        <w:t>Классы</w:t>
      </w:r>
      <w:r w:rsidRPr="004C52E2">
        <w:rPr>
          <w:sz w:val="16"/>
          <w:szCs w:val="16"/>
        </w:rPr>
        <w:t>_____________1____________2______</w:t>
      </w:r>
      <w:r w:rsidR="0088129E" w:rsidRPr="004C52E2">
        <w:rPr>
          <w:sz w:val="16"/>
          <w:szCs w:val="16"/>
        </w:rPr>
        <w:t xml:space="preserve">       </w:t>
      </w:r>
      <w:r w:rsidRPr="004C52E2">
        <w:rPr>
          <w:sz w:val="16"/>
          <w:szCs w:val="16"/>
        </w:rPr>
        <w:t>_</w:t>
      </w:r>
      <w:r w:rsidR="0088129E" w:rsidRPr="004C52E2">
        <w:rPr>
          <w:sz w:val="16"/>
          <w:szCs w:val="16"/>
        </w:rPr>
        <w:t xml:space="preserve">    </w:t>
      </w:r>
      <w:r w:rsidRPr="004C52E2">
        <w:rPr>
          <w:sz w:val="16"/>
          <w:szCs w:val="16"/>
        </w:rPr>
        <w:t>_3</w:t>
      </w: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709"/>
        <w:gridCol w:w="709"/>
        <w:gridCol w:w="850"/>
      </w:tblGrid>
      <w:tr w:rsidR="00417089" w:rsidRPr="004C52E2" w:rsidTr="00FE339A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 1</w:t>
            </w:r>
          </w:p>
          <w:p w:rsidR="00417089" w:rsidRPr="004C52E2" w:rsidRDefault="00417089" w:rsidP="00FE339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14" w:right="5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  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1</w:t>
            </w:r>
          </w:p>
          <w:p w:rsidR="00417089" w:rsidRPr="004C52E2" w:rsidRDefault="00417089" w:rsidP="00FE339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1</w:t>
            </w:r>
          </w:p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72" w:right="67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417089" w:rsidRPr="004C52E2" w:rsidTr="00FE339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82" w:right="178"/>
              <w:rPr>
                <w:sz w:val="16"/>
                <w:szCs w:val="16"/>
              </w:rPr>
            </w:pPr>
            <w:r w:rsidRPr="004C52E2">
              <w:rPr>
                <w:spacing w:val="-3"/>
                <w:sz w:val="16"/>
                <w:szCs w:val="16"/>
              </w:rPr>
              <w:t xml:space="preserve">Аудиторные </w:t>
            </w:r>
            <w:r w:rsidRPr="004C52E2">
              <w:rPr>
                <w:sz w:val="16"/>
                <w:szCs w:val="16"/>
              </w:rPr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98</w:t>
            </w:r>
          </w:p>
        </w:tc>
      </w:tr>
      <w:tr w:rsidR="00417089" w:rsidRPr="004C52E2" w:rsidTr="00FE339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3" w:lineRule="exact"/>
              <w:ind w:left="53" w:right="43"/>
              <w:rPr>
                <w:spacing w:val="-3"/>
                <w:sz w:val="16"/>
                <w:szCs w:val="16"/>
              </w:rPr>
            </w:pPr>
            <w:proofErr w:type="spellStart"/>
            <w:r w:rsidRPr="004C52E2">
              <w:rPr>
                <w:spacing w:val="-3"/>
                <w:sz w:val="16"/>
                <w:szCs w:val="16"/>
              </w:rPr>
              <w:t>Самостоятель</w:t>
            </w:r>
            <w:proofErr w:type="spellEnd"/>
            <w:r w:rsidRPr="004C52E2">
              <w:rPr>
                <w:spacing w:val="-3"/>
                <w:sz w:val="16"/>
                <w:szCs w:val="16"/>
              </w:rPr>
              <w:t>-</w:t>
            </w:r>
          </w:p>
          <w:p w:rsidR="00417089" w:rsidRPr="004C52E2" w:rsidRDefault="00417089" w:rsidP="00FE339A">
            <w:pPr>
              <w:shd w:val="clear" w:color="auto" w:fill="FFFFFF"/>
              <w:spacing w:line="283" w:lineRule="exact"/>
              <w:ind w:left="53" w:right="43"/>
              <w:rPr>
                <w:sz w:val="16"/>
                <w:szCs w:val="16"/>
              </w:rPr>
            </w:pPr>
            <w:proofErr w:type="spellStart"/>
            <w:r w:rsidRPr="004C52E2">
              <w:rPr>
                <w:spacing w:val="-3"/>
                <w:sz w:val="16"/>
                <w:szCs w:val="16"/>
              </w:rPr>
              <w:t>н</w:t>
            </w:r>
            <w:r w:rsidRPr="004C52E2">
              <w:rPr>
                <w:sz w:val="16"/>
                <w:szCs w:val="16"/>
              </w:rPr>
              <w:t>ая</w:t>
            </w:r>
            <w:proofErr w:type="spellEnd"/>
            <w:r w:rsidRPr="004C52E2">
              <w:rPr>
                <w:sz w:val="16"/>
                <w:szCs w:val="16"/>
              </w:rPr>
              <w:t xml:space="preserve">  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514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49</w:t>
            </w:r>
          </w:p>
        </w:tc>
      </w:tr>
      <w:tr w:rsidR="00417089" w:rsidRPr="004C52E2" w:rsidTr="00FE339A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left="67" w:right="62"/>
              <w:rPr>
                <w:sz w:val="16"/>
                <w:szCs w:val="16"/>
              </w:rPr>
            </w:pPr>
            <w:r w:rsidRPr="004C52E2">
              <w:rPr>
                <w:spacing w:val="-2"/>
                <w:sz w:val="16"/>
                <w:szCs w:val="16"/>
              </w:rPr>
              <w:t xml:space="preserve">Максимальная </w:t>
            </w:r>
            <w:r w:rsidRPr="004C52E2">
              <w:rPr>
                <w:sz w:val="16"/>
                <w:szCs w:val="16"/>
              </w:rPr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147</w:t>
            </w:r>
          </w:p>
        </w:tc>
      </w:tr>
      <w:tr w:rsidR="00417089" w:rsidRPr="004C52E2" w:rsidTr="00FE339A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Вид</w:t>
            </w:r>
          </w:p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pacing w:val="-3"/>
                <w:sz w:val="16"/>
                <w:szCs w:val="16"/>
              </w:rPr>
              <w:t>промежуточной</w:t>
            </w:r>
          </w:p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pacing w:val="-1"/>
                <w:sz w:val="16"/>
                <w:szCs w:val="16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Контроль</w:t>
            </w:r>
          </w:p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proofErr w:type="spellStart"/>
            <w:r w:rsidRPr="004C52E2">
              <w:rPr>
                <w:sz w:val="16"/>
                <w:szCs w:val="16"/>
              </w:rPr>
              <w:t>ный</w:t>
            </w:r>
            <w:proofErr w:type="spellEnd"/>
            <w:r w:rsidRPr="004C52E2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зачет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417089" w:rsidRPr="004C52E2" w:rsidRDefault="00417089" w:rsidP="00417089">
      <w:pPr>
        <w:rPr>
          <w:sz w:val="16"/>
          <w:szCs w:val="16"/>
        </w:rPr>
      </w:pPr>
    </w:p>
    <w:p w:rsidR="00417089" w:rsidRPr="004C52E2" w:rsidRDefault="00417089">
      <w:pPr>
        <w:rPr>
          <w:sz w:val="16"/>
          <w:szCs w:val="16"/>
        </w:rPr>
      </w:pPr>
    </w:p>
    <w:p w:rsidR="00417089" w:rsidRPr="004C52E2" w:rsidRDefault="00417089" w:rsidP="00417089">
      <w:pPr>
        <w:pStyle w:val="aa"/>
        <w:ind w:left="0" w:firstLine="1134"/>
        <w:rPr>
          <w:sz w:val="16"/>
          <w:szCs w:val="16"/>
        </w:rPr>
      </w:pPr>
      <w:r w:rsidRPr="004C52E2">
        <w:rPr>
          <w:sz w:val="16"/>
          <w:szCs w:val="16"/>
        </w:rPr>
        <w:lastRenderedPageBreak/>
        <w:t>Механизм реализации программы обучения успешен при условии активной и квалифицированной работы хормейстера, при четком и продуманном методическом репертуарном плане.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>Условия: реализация образовательной программы, групповые занятия.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 Хоровые учебные коллективы должны участвовать в творческих мероприятиях и культурно-просветительской деятельности ОУ.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>Количественный состав группы по хору в среднем 12 человек. Занятия проводятся по группам, составленным с учетом возраста, музыкальной подготовки и голосовых данных учащихся.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При реализации программы необходимо планировать работу концертмейстеров с учетом сложившихся традиций и методической </w:t>
      </w:r>
      <w:proofErr w:type="spellStart"/>
      <w:r w:rsidRPr="004C52E2">
        <w:rPr>
          <w:sz w:val="16"/>
          <w:szCs w:val="16"/>
        </w:rPr>
        <w:t>целесообразности-не</w:t>
      </w:r>
      <w:proofErr w:type="spellEnd"/>
      <w:r w:rsidRPr="004C52E2">
        <w:rPr>
          <w:sz w:val="16"/>
          <w:szCs w:val="16"/>
        </w:rPr>
        <w:t xml:space="preserve"> менее 80 процентов от аудиторного учебного времени.</w:t>
      </w:r>
    </w:p>
    <w:p w:rsidR="00417089" w:rsidRPr="004C52E2" w:rsidRDefault="00417089" w:rsidP="00417089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b/>
          <w:bCs/>
          <w:spacing w:val="-10"/>
          <w:sz w:val="16"/>
          <w:szCs w:val="16"/>
        </w:rPr>
        <w:t>Контроль и учёт успеваемости</w:t>
      </w:r>
    </w:p>
    <w:p w:rsidR="00417089" w:rsidRPr="004C52E2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spacing w:val="-10"/>
          <w:sz w:val="16"/>
          <w:szCs w:val="16"/>
        </w:rPr>
        <w:t>Большое значение для успешной деятельности учащихся имеет  разумно организованный учёт успеваемости учащихся по учебному предмету «</w:t>
      </w:r>
      <w:r w:rsidRPr="004C52E2">
        <w:rPr>
          <w:rFonts w:ascii="Times New Roman" w:hAnsi="Times New Roman" w:cs="Times New Roman"/>
          <w:sz w:val="16"/>
          <w:szCs w:val="16"/>
          <w:lang w:eastAsia="en-US"/>
        </w:rPr>
        <w:t>Хоровой класс»</w:t>
      </w:r>
      <w:r w:rsidRPr="004C52E2">
        <w:rPr>
          <w:rFonts w:ascii="Times New Roman" w:hAnsi="Times New Roman" w:cs="Times New Roman"/>
          <w:spacing w:val="-10"/>
          <w:sz w:val="16"/>
          <w:szCs w:val="16"/>
        </w:rPr>
        <w:t>.</w:t>
      </w:r>
    </w:p>
    <w:p w:rsidR="00417089" w:rsidRPr="004C52E2" w:rsidRDefault="00417089" w:rsidP="00417089">
      <w:pPr>
        <w:pStyle w:val="aa"/>
        <w:ind w:left="0" w:firstLine="1134"/>
        <w:rPr>
          <w:sz w:val="16"/>
          <w:szCs w:val="16"/>
        </w:rPr>
      </w:pPr>
      <w:r w:rsidRPr="004C52E2">
        <w:rPr>
          <w:sz w:val="16"/>
          <w:szCs w:val="16"/>
        </w:rPr>
        <w:t xml:space="preserve">Учет успеваемости учащихся проводится преподавателем на основе текущих занятий, индивидуальной и групповой проверки знаний хоровых партий. При оценке учащегося учитывается также    его участие в выступлениях хорового коллектива. </w:t>
      </w:r>
    </w:p>
    <w:p w:rsidR="00417089" w:rsidRPr="004C52E2" w:rsidRDefault="00417089" w:rsidP="00417089">
      <w:pPr>
        <w:pStyle w:val="aa"/>
        <w:spacing w:line="360" w:lineRule="auto"/>
        <w:rPr>
          <w:b/>
          <w:bCs/>
          <w:i/>
          <w:iCs/>
          <w:sz w:val="16"/>
          <w:szCs w:val="16"/>
        </w:rPr>
      </w:pPr>
      <w:r w:rsidRPr="004C52E2">
        <w:rPr>
          <w:b/>
          <w:bCs/>
          <w:i/>
          <w:iCs/>
          <w:sz w:val="16"/>
          <w:szCs w:val="16"/>
        </w:rPr>
        <w:t>Аттестация: цели, виды, формы, содержание.</w:t>
      </w:r>
    </w:p>
    <w:p w:rsidR="00417089" w:rsidRPr="004C52E2" w:rsidRDefault="00417089" w:rsidP="00417089">
      <w:pPr>
        <w:pStyle w:val="aa"/>
        <w:ind w:left="0" w:firstLine="709"/>
        <w:rPr>
          <w:sz w:val="16"/>
          <w:szCs w:val="16"/>
        </w:rPr>
      </w:pPr>
      <w:r w:rsidRPr="004C52E2">
        <w:rPr>
          <w:sz w:val="16"/>
          <w:szCs w:val="16"/>
        </w:rPr>
        <w:t>Виды аттестации по предмету «Хоровой класс»: текущая, промежуточная.</w:t>
      </w:r>
    </w:p>
    <w:p w:rsidR="00417089" w:rsidRPr="004C52E2" w:rsidRDefault="00417089" w:rsidP="00417089">
      <w:pPr>
        <w:pStyle w:val="aa"/>
        <w:ind w:left="0"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4C52E2">
        <w:rPr>
          <w:sz w:val="16"/>
          <w:szCs w:val="16"/>
        </w:rPr>
        <w:t>контроля за</w:t>
      </w:r>
      <w:proofErr w:type="gramEnd"/>
      <w:r w:rsidRPr="004C52E2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417089" w:rsidRPr="004C52E2" w:rsidRDefault="00417089" w:rsidP="00417089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Контрольные уроки и зачеты в рамках промежуточной аттестации проводятся в конце учебного года в счет аудиторного времени, предусмотренного на предмет. 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Промежуточная аттестация по предмету «Хоровой класс»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качества реализации образовательного процесса; </w:t>
      </w: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proofErr w:type="gramStart"/>
      <w:r w:rsidRPr="004C52E2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График проведения промежуточной аттестации: дифференцированные зачеты в  12 четверти, то есть в конце  3класса при 8-летнем сроке обучения</w:t>
      </w:r>
      <w:proofErr w:type="gramStart"/>
      <w:r w:rsidRPr="004C52E2">
        <w:rPr>
          <w:sz w:val="16"/>
          <w:szCs w:val="16"/>
        </w:rPr>
        <w:t xml:space="preserve"> </w:t>
      </w:r>
      <w:r w:rsidR="004C5B71" w:rsidRPr="004C52E2">
        <w:rPr>
          <w:sz w:val="16"/>
          <w:szCs w:val="16"/>
        </w:rPr>
        <w:t>.</w:t>
      </w:r>
      <w:proofErr w:type="gramEnd"/>
      <w:r w:rsidRPr="004C52E2">
        <w:rPr>
          <w:sz w:val="16"/>
          <w:szCs w:val="16"/>
        </w:rPr>
        <w:t xml:space="preserve">Качество подготовки обучающихся оценивается по пятибалльной шкале: 5 (отлично), 4 (хорошо), 3 (удовлетворительно),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sz w:val="16"/>
          <w:szCs w:val="16"/>
        </w:rPr>
        <w:t>2(неудовлетворительно).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В начале соответствующего учебного года до сведения </w:t>
      </w:r>
      <w:proofErr w:type="gramStart"/>
      <w:r w:rsidRPr="004C52E2">
        <w:rPr>
          <w:sz w:val="16"/>
          <w:szCs w:val="16"/>
        </w:rPr>
        <w:t>обучающихся</w:t>
      </w:r>
      <w:proofErr w:type="gramEnd"/>
      <w:r w:rsidRPr="004C52E2">
        <w:rPr>
          <w:sz w:val="16"/>
          <w:szCs w:val="16"/>
        </w:rPr>
        <w:t xml:space="preserve"> доводится информация о форме проведения зачета по предмету «Хоровой класс». 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Зачет принимается двумя-тремя преподавателями, в том числе и  преподавателем, который вел хор, </w:t>
      </w:r>
      <w:proofErr w:type="gramStart"/>
      <w:r w:rsidRPr="004C52E2">
        <w:rPr>
          <w:sz w:val="16"/>
          <w:szCs w:val="16"/>
        </w:rPr>
        <w:t>кандидатуры</w:t>
      </w:r>
      <w:proofErr w:type="gramEnd"/>
      <w:r w:rsidRPr="004C52E2">
        <w:rPr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</w:t>
      </w:r>
    </w:p>
    <w:p w:rsidR="00417089" w:rsidRPr="004C52E2" w:rsidRDefault="00417089" w:rsidP="00417089">
      <w:pPr>
        <w:keepNext/>
        <w:keepLines/>
        <w:ind w:right="60" w:firstLine="708"/>
        <w:jc w:val="both"/>
        <w:outlineLvl w:val="0"/>
        <w:rPr>
          <w:sz w:val="16"/>
          <w:szCs w:val="16"/>
        </w:rPr>
      </w:pPr>
      <w:r w:rsidRPr="004C52E2">
        <w:rPr>
          <w:sz w:val="16"/>
          <w:szCs w:val="16"/>
        </w:rPr>
        <w:t xml:space="preserve">Оценка, полученная на зачете, заносится в экзаменационную ведомость (в том числе и неудовлетворительная). 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По завершении всех экзаменов допускается пересдача зачёта по предмету «Хоровой класс», по которому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  </w:t>
      </w:r>
    </w:p>
    <w:p w:rsidR="00417089" w:rsidRPr="004C52E2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spacing w:val="-10"/>
          <w:sz w:val="16"/>
          <w:szCs w:val="16"/>
        </w:rPr>
        <w:t xml:space="preserve">Все выступления должны обсуждаться. Предметом обсуждения могут быть подбор репертуара, недостатки исполнения, пути их преодоления с учётом индивидуальных особенностей учащихся. Программы и результаты работы фиксируется в журналах.  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ind w:firstLine="851"/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Критерии оценки успеваемости</w:t>
      </w:r>
    </w:p>
    <w:p w:rsidR="00417089" w:rsidRPr="004C52E2" w:rsidRDefault="00417089" w:rsidP="00417089">
      <w:pPr>
        <w:pStyle w:val="Style5"/>
        <w:widowControl/>
        <w:spacing w:before="91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«5» (отлично)</w:t>
      </w:r>
    </w:p>
    <w:p w:rsidR="00417089" w:rsidRPr="004C52E2" w:rsidRDefault="00417089" w:rsidP="00417089">
      <w:pPr>
        <w:pStyle w:val="Style6"/>
        <w:widowControl/>
        <w:spacing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proofErr w:type="gramStart"/>
      <w:r w:rsidRPr="004C52E2">
        <w:rPr>
          <w:rStyle w:val="FontStyle13"/>
          <w:rFonts w:eastAsiaTheme="majorEastAsia"/>
          <w:sz w:val="16"/>
          <w:szCs w:val="16"/>
        </w:rPr>
        <w:t>Продемонстрированы знание хоровой партии и согласованность работы в хоровой группе, выступление яркое, текст хоровой  партии исполнен точно, есть звуковой баланс и взаимопонимание с другими участниками  коллектива и его руководителем.</w:t>
      </w:r>
      <w:proofErr w:type="gramEnd"/>
    </w:p>
    <w:p w:rsidR="00417089" w:rsidRPr="004C52E2" w:rsidRDefault="00417089" w:rsidP="00417089">
      <w:pPr>
        <w:pStyle w:val="Style6"/>
        <w:widowControl/>
        <w:spacing w:line="240" w:lineRule="auto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«4» (хорошо)</w:t>
      </w:r>
    </w:p>
    <w:p w:rsidR="00417089" w:rsidRPr="004C52E2" w:rsidRDefault="00417089" w:rsidP="00417089">
      <w:pPr>
        <w:pStyle w:val="Style6"/>
        <w:widowControl/>
        <w:spacing w:before="5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Хорошее исполнение хоровой партии с ясным художественно-музыкальным намерением, не все технически проработано, есть определенное количество погрешнос</w:t>
      </w:r>
      <w:r w:rsidRPr="004C52E2">
        <w:rPr>
          <w:rStyle w:val="FontStyle13"/>
          <w:rFonts w:eastAsiaTheme="majorEastAsia"/>
          <w:sz w:val="16"/>
          <w:szCs w:val="16"/>
        </w:rPr>
        <w:softHyphen/>
        <w:t xml:space="preserve">тей. </w:t>
      </w:r>
    </w:p>
    <w:p w:rsidR="00417089" w:rsidRPr="004C52E2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«3» (удовлетворительно)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Слабое, невыразительное, вялое исполнение хоровой партии. Есть серьезные погрешности в тексте, звуковой баланс не соблюден, есть расхождения в темпах с другими партиями.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</w:p>
    <w:p w:rsidR="00417089" w:rsidRPr="004C52E2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«2» (неудовлетворительно)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left="708" w:firstLine="1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Незнание хоровой партии, не владение музыкальным материалом, отсутствие звукового баланса и взаимопонимания с другими участниками коллектива и его руководителем.</w:t>
      </w:r>
    </w:p>
    <w:p w:rsidR="00417089" w:rsidRPr="004C52E2" w:rsidRDefault="00417089" w:rsidP="00417089">
      <w:pPr>
        <w:pStyle w:val="Style2"/>
        <w:widowControl/>
        <w:spacing w:before="14" w:line="240" w:lineRule="auto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В оценке учитывается качество домашней работы, заинтересован</w:t>
      </w:r>
      <w:r w:rsidRPr="004C52E2">
        <w:rPr>
          <w:rStyle w:val="FontStyle13"/>
          <w:rFonts w:eastAsiaTheme="majorEastAsia"/>
          <w:sz w:val="16"/>
          <w:szCs w:val="16"/>
        </w:rPr>
        <w:softHyphen/>
        <w:t>ность и активное участие в концертной работе школы.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СОДЕРЖАНИЕ ПРОГРАММЫ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8-летний срок обучения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  <w:lang w:val="en-US"/>
        </w:rPr>
        <w:t>I</w:t>
      </w:r>
      <w:r w:rsidRPr="004C52E2">
        <w:rPr>
          <w:b/>
          <w:bCs/>
          <w:sz w:val="16"/>
          <w:szCs w:val="16"/>
        </w:rPr>
        <w:t xml:space="preserve"> год обучения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1</w:t>
      </w:r>
      <w:r w:rsidRPr="004C52E2">
        <w:rPr>
          <w:sz w:val="16"/>
          <w:szCs w:val="16"/>
        </w:rPr>
        <w:t>. Начальные певческие навыки. Певческая установка: посадка хорового певца,  положение головы, корпуса, умение правильно сидеть и стоять во время пения.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2. </w:t>
      </w:r>
      <w:r w:rsidRPr="004C52E2">
        <w:rPr>
          <w:sz w:val="16"/>
          <w:szCs w:val="16"/>
        </w:rPr>
        <w:t>Понятие дирижерских жестов. Указания дирижера «внимание», «дыхание», «начало», «окончание»;  понимание начальных  основ, на которых базируется дальнейшее обучение учащихся.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3.  </w:t>
      </w:r>
      <w:r w:rsidRPr="004C52E2">
        <w:rPr>
          <w:sz w:val="16"/>
          <w:szCs w:val="16"/>
        </w:rPr>
        <w:t>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в медленных).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4. </w:t>
      </w:r>
      <w:r w:rsidRPr="004C52E2">
        <w:rPr>
          <w:sz w:val="16"/>
          <w:szCs w:val="16"/>
        </w:rPr>
        <w:t>Начальные элементы работы над звукообразованием. Положение рта, свободной нижней челюсти, головной резонатор. Естественный свободный звук без крика и напряжения (</w:t>
      </w:r>
      <w:proofErr w:type="spellStart"/>
      <w:r w:rsidRPr="004C52E2">
        <w:rPr>
          <w:sz w:val="16"/>
          <w:szCs w:val="16"/>
        </w:rPr>
        <w:t>форсировки</w:t>
      </w:r>
      <w:proofErr w:type="spellEnd"/>
      <w:r w:rsidRPr="004C52E2">
        <w:rPr>
          <w:sz w:val="16"/>
          <w:szCs w:val="16"/>
        </w:rPr>
        <w:t>). Преимущественно мягкая атака звука. Округление гласных. Красота и естественность звучания голоса.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5. </w:t>
      </w:r>
      <w:r w:rsidRPr="004C52E2">
        <w:rPr>
          <w:sz w:val="16"/>
          <w:szCs w:val="16"/>
        </w:rPr>
        <w:t xml:space="preserve">Развитие музыкального слуха  учащегося. Начало работы над унисоном и единой манеры пения. Чистое и выразительное интонирование диатонических ступеней лада. Умение хорошо слышать себя и соседа певца, игра «эхо»; чередование по фразам пения вслух и </w:t>
      </w:r>
      <w:proofErr w:type="gramStart"/>
      <w:r w:rsidRPr="004C52E2">
        <w:rPr>
          <w:sz w:val="16"/>
          <w:szCs w:val="16"/>
        </w:rPr>
        <w:t>про</w:t>
      </w:r>
      <w:proofErr w:type="gramEnd"/>
      <w:r w:rsidRPr="004C52E2">
        <w:rPr>
          <w:sz w:val="16"/>
          <w:szCs w:val="16"/>
        </w:rPr>
        <w:t xml:space="preserve"> «</w:t>
      </w:r>
      <w:proofErr w:type="gramStart"/>
      <w:r w:rsidRPr="004C52E2">
        <w:rPr>
          <w:sz w:val="16"/>
          <w:szCs w:val="16"/>
        </w:rPr>
        <w:t>про</w:t>
      </w:r>
      <w:proofErr w:type="gramEnd"/>
      <w:r w:rsidRPr="004C52E2">
        <w:rPr>
          <w:sz w:val="16"/>
          <w:szCs w:val="16"/>
        </w:rPr>
        <w:t xml:space="preserve">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как можно раньше учить «цепному дыханию».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6.  </w:t>
      </w:r>
      <w:r w:rsidRPr="004C52E2">
        <w:rPr>
          <w:sz w:val="16"/>
          <w:szCs w:val="16"/>
        </w:rPr>
        <w:t xml:space="preserve">Начальная работа над интонацией. Чистое интонирование ступеней мажорного и минорного лада. Особенности исполнения </w:t>
      </w:r>
      <w:proofErr w:type="gramStart"/>
      <w:r w:rsidRPr="004C52E2">
        <w:rPr>
          <w:sz w:val="16"/>
          <w:szCs w:val="16"/>
        </w:rPr>
        <w:t>восходящих</w:t>
      </w:r>
      <w:proofErr w:type="gramEnd"/>
      <w:r w:rsidRPr="004C52E2">
        <w:rPr>
          <w:sz w:val="16"/>
          <w:szCs w:val="16"/>
        </w:rPr>
        <w:t xml:space="preserve"> и нисходящих </w:t>
      </w:r>
      <w:proofErr w:type="spellStart"/>
      <w:r w:rsidRPr="004C52E2">
        <w:rPr>
          <w:sz w:val="16"/>
          <w:szCs w:val="16"/>
        </w:rPr>
        <w:t>попевок</w:t>
      </w:r>
      <w:proofErr w:type="spellEnd"/>
      <w:r w:rsidRPr="004C52E2">
        <w:rPr>
          <w:sz w:val="16"/>
          <w:szCs w:val="16"/>
        </w:rPr>
        <w:t xml:space="preserve">. Развитие начальных навыков «слушанья себя со стороны». Устойчивое интонирование одноголосного пения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lastRenderedPageBreak/>
        <w:t xml:space="preserve">7.  </w:t>
      </w:r>
      <w:r w:rsidRPr="004C52E2">
        <w:rPr>
          <w:sz w:val="16"/>
          <w:szCs w:val="16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>8.</w:t>
      </w:r>
      <w:r w:rsidRPr="004C52E2">
        <w:rPr>
          <w:sz w:val="16"/>
          <w:szCs w:val="16"/>
        </w:rPr>
        <w:t xml:space="preserve">  Навыки </w:t>
      </w:r>
      <w:r w:rsidRPr="004C52E2">
        <w:rPr>
          <w:sz w:val="16"/>
          <w:szCs w:val="16"/>
          <w:lang w:val="en-US"/>
        </w:rPr>
        <w:t>legato</w:t>
      </w:r>
      <w:r w:rsidRPr="004C52E2">
        <w:rPr>
          <w:sz w:val="16"/>
          <w:szCs w:val="16"/>
        </w:rPr>
        <w:t xml:space="preserve"> (распевание слогов) и других штрихов. Совершенствование активного дыхания на </w:t>
      </w:r>
      <w:proofErr w:type="spellStart"/>
      <w:r w:rsidRPr="004C52E2">
        <w:rPr>
          <w:sz w:val="16"/>
          <w:szCs w:val="16"/>
          <w:lang w:val="en-US"/>
        </w:rPr>
        <w:t>nonlegato</w:t>
      </w:r>
      <w:proofErr w:type="spellEnd"/>
      <w:r w:rsidRPr="004C52E2">
        <w:rPr>
          <w:sz w:val="16"/>
          <w:szCs w:val="16"/>
        </w:rPr>
        <w:t xml:space="preserve"> и </w:t>
      </w:r>
      <w:r w:rsidRPr="004C52E2">
        <w:rPr>
          <w:sz w:val="16"/>
          <w:szCs w:val="16"/>
          <w:lang w:val="en-US"/>
        </w:rPr>
        <w:t>staccato</w:t>
      </w:r>
      <w:r w:rsidRPr="004C52E2">
        <w:rPr>
          <w:sz w:val="16"/>
          <w:szCs w:val="16"/>
        </w:rPr>
        <w:t xml:space="preserve"> в вокальных упражнениях, </w:t>
      </w:r>
      <w:proofErr w:type="spellStart"/>
      <w:r w:rsidRPr="004C52E2">
        <w:rPr>
          <w:sz w:val="16"/>
          <w:szCs w:val="16"/>
        </w:rPr>
        <w:t>попевках</w:t>
      </w:r>
      <w:proofErr w:type="spellEnd"/>
      <w:r w:rsidRPr="004C52E2">
        <w:rPr>
          <w:sz w:val="16"/>
          <w:szCs w:val="16"/>
        </w:rPr>
        <w:t xml:space="preserve">. </w:t>
      </w:r>
      <w:proofErr w:type="spellStart"/>
      <w:r w:rsidRPr="004C52E2">
        <w:rPr>
          <w:sz w:val="16"/>
          <w:szCs w:val="16"/>
        </w:rPr>
        <w:t>Пропевание</w:t>
      </w:r>
      <w:proofErr w:type="spellEnd"/>
      <w:r w:rsidRPr="004C52E2">
        <w:rPr>
          <w:sz w:val="16"/>
          <w:szCs w:val="16"/>
        </w:rPr>
        <w:t xml:space="preserve">  отдельных музыкальных фраз на «</w:t>
      </w:r>
      <w:r w:rsidRPr="004C52E2">
        <w:rPr>
          <w:sz w:val="16"/>
          <w:szCs w:val="16"/>
          <w:lang w:val="en-US"/>
        </w:rPr>
        <w:t>legato</w:t>
      </w:r>
      <w:r w:rsidRPr="004C52E2">
        <w:rPr>
          <w:sz w:val="16"/>
          <w:szCs w:val="16"/>
        </w:rPr>
        <w:t>»  и «</w:t>
      </w:r>
      <w:proofErr w:type="spellStart"/>
      <w:r w:rsidRPr="004C52E2">
        <w:rPr>
          <w:sz w:val="16"/>
          <w:szCs w:val="16"/>
          <w:lang w:val="en-US"/>
        </w:rPr>
        <w:t>nonlegato</w:t>
      </w:r>
      <w:proofErr w:type="spellEnd"/>
      <w:r w:rsidRPr="004C52E2">
        <w:rPr>
          <w:sz w:val="16"/>
          <w:szCs w:val="16"/>
        </w:rPr>
        <w:t>», стремление к напевному звуку, кантилене.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9.   </w:t>
      </w:r>
      <w:r w:rsidRPr="004C52E2">
        <w:rPr>
          <w:sz w:val="16"/>
          <w:szCs w:val="16"/>
        </w:rPr>
        <w:t>Ритм и пульсация. Ритмическая устойчивость (в умеренных темпах при соотношении простейших длительностей: половинная, четверть, восьмая). Ритмическая устойчивость в более быстрых и медленных темпах с более сложным ритмическим рисунком в процессе обучения.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10.  </w:t>
      </w:r>
      <w:r w:rsidRPr="004C52E2">
        <w:rPr>
          <w:sz w:val="16"/>
          <w:szCs w:val="16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4C52E2">
        <w:rPr>
          <w:sz w:val="16"/>
          <w:szCs w:val="16"/>
          <w:lang w:val="en-US"/>
        </w:rPr>
        <w:t>crescendo</w:t>
      </w:r>
      <w:r w:rsidRPr="004C52E2">
        <w:rPr>
          <w:sz w:val="16"/>
          <w:szCs w:val="16"/>
        </w:rPr>
        <w:t xml:space="preserve"> и </w:t>
      </w:r>
      <w:r w:rsidRPr="004C52E2">
        <w:rPr>
          <w:sz w:val="16"/>
          <w:szCs w:val="16"/>
          <w:lang w:val="en-US"/>
        </w:rPr>
        <w:t>diminuendo</w:t>
      </w:r>
      <w:r w:rsidRPr="004C52E2">
        <w:rPr>
          <w:sz w:val="16"/>
          <w:szCs w:val="16"/>
        </w:rPr>
        <w:t>.</w:t>
      </w:r>
    </w:p>
    <w:p w:rsidR="00417089" w:rsidRPr="004C52E2" w:rsidRDefault="00417089" w:rsidP="00417089">
      <w:pPr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                    </w:t>
      </w:r>
      <w:r w:rsidRPr="004C52E2">
        <w:rPr>
          <w:b/>
          <w:bCs/>
          <w:sz w:val="16"/>
          <w:szCs w:val="16"/>
          <w:lang w:val="en-US"/>
        </w:rPr>
        <w:t>II</w:t>
      </w:r>
      <w:r w:rsidRPr="004C52E2">
        <w:rPr>
          <w:b/>
          <w:bCs/>
          <w:sz w:val="16"/>
          <w:szCs w:val="16"/>
        </w:rPr>
        <w:t xml:space="preserve"> год обучения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Владение регистрами. Постепенное расширение диапазона.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Темп. Продолжение освоения ритмической устойчивости в более быстрых и медленных темпах. Развитие навыка ритмического мышления. Простукивание ритма и пульса произведения, </w:t>
      </w:r>
      <w:proofErr w:type="spellStart"/>
      <w:r w:rsidRPr="004C52E2">
        <w:rPr>
          <w:sz w:val="16"/>
          <w:szCs w:val="16"/>
        </w:rPr>
        <w:t>пропевание</w:t>
      </w:r>
      <w:proofErr w:type="spellEnd"/>
      <w:r w:rsidRPr="004C52E2">
        <w:rPr>
          <w:sz w:val="16"/>
          <w:szCs w:val="16"/>
        </w:rPr>
        <w:t xml:space="preserve"> по фразам. На примере распевания знакомство с ровным ритмом, пунктирным и синкопой. Пауза. Пение по слогам </w:t>
      </w:r>
      <w:proofErr w:type="spellStart"/>
      <w:r w:rsidRPr="004C52E2">
        <w:rPr>
          <w:sz w:val="16"/>
          <w:szCs w:val="16"/>
        </w:rPr>
        <w:t>попевок</w:t>
      </w:r>
      <w:proofErr w:type="spellEnd"/>
      <w:r w:rsidRPr="004C52E2">
        <w:rPr>
          <w:sz w:val="16"/>
          <w:szCs w:val="16"/>
        </w:rPr>
        <w:t xml:space="preserve"> с вслушиванием в паузы между слогами. Цезура.  Фермата. Пение выдержанного звука в конце произведения, в конце отдельных частей.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Пение по отдельным голосам, соединение двух голосов, </w:t>
      </w:r>
      <w:proofErr w:type="spellStart"/>
      <w:r w:rsidRPr="004C52E2">
        <w:rPr>
          <w:sz w:val="16"/>
          <w:szCs w:val="16"/>
        </w:rPr>
        <w:t>пропе</w:t>
      </w:r>
      <w:r w:rsidR="00BD729F" w:rsidRPr="004C52E2">
        <w:rPr>
          <w:sz w:val="16"/>
          <w:szCs w:val="16"/>
        </w:rPr>
        <w:t>вание</w:t>
      </w:r>
      <w:proofErr w:type="spellEnd"/>
      <w:r w:rsidR="00BD729F" w:rsidRPr="004C52E2">
        <w:rPr>
          <w:sz w:val="16"/>
          <w:szCs w:val="16"/>
        </w:rPr>
        <w:t xml:space="preserve"> отдельными интервалами </w:t>
      </w:r>
      <w:proofErr w:type="spellStart"/>
      <w:r w:rsidR="00BD729F" w:rsidRPr="004C52E2">
        <w:rPr>
          <w:sz w:val="16"/>
          <w:szCs w:val="16"/>
        </w:rPr>
        <w:t>по</w:t>
      </w:r>
      <w:r w:rsidRPr="004C52E2">
        <w:rPr>
          <w:sz w:val="16"/>
          <w:szCs w:val="16"/>
        </w:rPr>
        <w:t>вертикали</w:t>
      </w:r>
      <w:proofErr w:type="spellEnd"/>
      <w:r w:rsidRPr="004C52E2">
        <w:rPr>
          <w:sz w:val="16"/>
          <w:szCs w:val="16"/>
        </w:rPr>
        <w:t xml:space="preserve">. Грамотный разбор произведения: (Формообразование: фраза, предложение, цезура, повторность, изменяемость; </w:t>
      </w:r>
      <w:proofErr w:type="spellStart"/>
      <w:r w:rsidRPr="004C52E2">
        <w:rPr>
          <w:sz w:val="16"/>
          <w:szCs w:val="16"/>
        </w:rPr>
        <w:t>звуковысотность</w:t>
      </w:r>
      <w:proofErr w:type="spellEnd"/>
      <w:r w:rsidRPr="004C52E2">
        <w:rPr>
          <w:sz w:val="16"/>
          <w:szCs w:val="16"/>
        </w:rPr>
        <w:t xml:space="preserve">: направление движения мелодии, повторность звуков, </w:t>
      </w:r>
      <w:proofErr w:type="spellStart"/>
      <w:r w:rsidRPr="004C52E2">
        <w:rPr>
          <w:sz w:val="16"/>
          <w:szCs w:val="16"/>
        </w:rPr>
        <w:t>поступенность</w:t>
      </w:r>
      <w:proofErr w:type="spellEnd"/>
      <w:r w:rsidRPr="004C52E2">
        <w:rPr>
          <w:sz w:val="16"/>
          <w:szCs w:val="16"/>
        </w:rPr>
        <w:t>, скачкообразность и др.; ритмическая организация музыки; пульс, темп; динамические оттенки; штрихи</w:t>
      </w:r>
      <w:proofErr w:type="gramStart"/>
      <w:r w:rsidRPr="004C52E2">
        <w:rPr>
          <w:sz w:val="16"/>
          <w:szCs w:val="16"/>
        </w:rPr>
        <w:t xml:space="preserve"> )</w:t>
      </w:r>
      <w:proofErr w:type="gramEnd"/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Двухдольный и  четырехдольный размеры. Знакомство с жанрами, в которых часто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417089" w:rsidRPr="004C52E2" w:rsidRDefault="00BD729F" w:rsidP="00BD729F">
      <w:pPr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     </w:t>
      </w:r>
      <w:r w:rsidR="00417089" w:rsidRPr="004C52E2">
        <w:rPr>
          <w:sz w:val="16"/>
          <w:szCs w:val="16"/>
        </w:rPr>
        <w:t xml:space="preserve">Трехдольный размер. Навык исполнения текста в неквадратном метре. Разбор метрического строения – </w:t>
      </w:r>
      <w:r w:rsidRPr="004C52E2">
        <w:rPr>
          <w:sz w:val="16"/>
          <w:szCs w:val="16"/>
        </w:rPr>
        <w:t xml:space="preserve">   </w:t>
      </w:r>
      <w:r w:rsidR="00417089" w:rsidRPr="004C52E2">
        <w:rPr>
          <w:sz w:val="16"/>
          <w:szCs w:val="16"/>
        </w:rPr>
        <w:t xml:space="preserve">одна сильная доля и две слабые. Понимание дирижерского жеста.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Пение </w:t>
      </w:r>
      <w:r w:rsidRPr="004C52E2">
        <w:rPr>
          <w:sz w:val="16"/>
          <w:szCs w:val="16"/>
          <w:lang w:val="en-US"/>
        </w:rPr>
        <w:t>a</w:t>
      </w:r>
      <w:r w:rsidRPr="004C52E2">
        <w:rPr>
          <w:sz w:val="16"/>
          <w:szCs w:val="16"/>
        </w:rPr>
        <w:t xml:space="preserve"> </w:t>
      </w:r>
      <w:r w:rsidRPr="004C52E2">
        <w:rPr>
          <w:sz w:val="16"/>
          <w:szCs w:val="16"/>
          <w:lang w:val="en-US"/>
        </w:rPr>
        <w:t>cappella</w:t>
      </w:r>
      <w:r w:rsidRPr="004C52E2">
        <w:rPr>
          <w:sz w:val="16"/>
          <w:szCs w:val="16"/>
        </w:rPr>
        <w:t xml:space="preserve">. Совершенствование навыков  пения без сопровождения на более сложном репертуаре. </w:t>
      </w:r>
    </w:p>
    <w:p w:rsidR="00417089" w:rsidRPr="004C52E2" w:rsidRDefault="00417089" w:rsidP="00BD729F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ind w:left="360"/>
        <w:jc w:val="center"/>
        <w:rPr>
          <w:b/>
          <w:bCs/>
          <w:sz w:val="16"/>
          <w:szCs w:val="16"/>
        </w:rPr>
      </w:pPr>
      <w:proofErr w:type="gramStart"/>
      <w:r w:rsidRPr="004C52E2">
        <w:rPr>
          <w:b/>
          <w:bCs/>
          <w:sz w:val="16"/>
          <w:szCs w:val="16"/>
          <w:lang w:val="en-US"/>
        </w:rPr>
        <w:t>III</w:t>
      </w:r>
      <w:r w:rsidRPr="004C52E2">
        <w:rPr>
          <w:b/>
          <w:bCs/>
          <w:sz w:val="16"/>
          <w:szCs w:val="16"/>
        </w:rPr>
        <w:t xml:space="preserve">  год</w:t>
      </w:r>
      <w:proofErr w:type="gramEnd"/>
      <w:r w:rsidRPr="004C52E2">
        <w:rPr>
          <w:b/>
          <w:bCs/>
          <w:sz w:val="16"/>
          <w:szCs w:val="16"/>
        </w:rPr>
        <w:t xml:space="preserve"> обучения.</w:t>
      </w:r>
    </w:p>
    <w:p w:rsidR="00417089" w:rsidRPr="004C52E2" w:rsidRDefault="00417089" w:rsidP="00417089">
      <w:pPr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Певческая установка. Закрепление навыков, полученных ранее.  Дыхательные упражнения. Задержка дыхания перед началом пения. Исполнение пауз между звуками без смены дыхания (</w:t>
      </w:r>
      <w:r w:rsidRPr="004C52E2">
        <w:rPr>
          <w:sz w:val="16"/>
          <w:szCs w:val="16"/>
          <w:lang w:val="en-US"/>
        </w:rPr>
        <w:t>staccato</w:t>
      </w:r>
      <w:r w:rsidRPr="004C52E2">
        <w:rPr>
          <w:sz w:val="16"/>
          <w:szCs w:val="16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Закрепление навыков </w:t>
      </w:r>
      <w:proofErr w:type="spellStart"/>
      <w:r w:rsidRPr="004C52E2">
        <w:rPr>
          <w:sz w:val="16"/>
          <w:szCs w:val="16"/>
        </w:rPr>
        <w:t>звуковедения</w:t>
      </w:r>
      <w:proofErr w:type="spellEnd"/>
      <w:r w:rsidRPr="004C52E2">
        <w:rPr>
          <w:sz w:val="16"/>
          <w:szCs w:val="16"/>
        </w:rPr>
        <w:t xml:space="preserve">. Контроль и освобождение певческого аппарата. Ровность звучания на протяжении всего диапазона голоса.  Высокая вокальная позиция. Использование скачкообразных движений и полутоновых интонаций. Совершенствование  навыка пения </w:t>
      </w:r>
      <w:proofErr w:type="spellStart"/>
      <w:r w:rsidRPr="004C52E2">
        <w:rPr>
          <w:sz w:val="16"/>
          <w:szCs w:val="16"/>
          <w:lang w:val="en-US"/>
        </w:rPr>
        <w:t>acappella</w:t>
      </w:r>
      <w:proofErr w:type="spellEnd"/>
      <w:r w:rsidRPr="004C52E2">
        <w:rPr>
          <w:sz w:val="16"/>
          <w:szCs w:val="16"/>
        </w:rPr>
        <w:t xml:space="preserve">. Умение слышать сочетание интервалов в исполнении произведения на два голоса.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Совершенствование ансамбля и строя. Закрепление навыков, полученных ранее.  Достижение чистоты строя в произведениях различного склада изложения и с различными средствами музыкального языка.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Многоголосие. Развитие навыка интервального, аккордового мышления. Выработка чистой интонации при двухголосном пении.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Продолжение работы над освоением музыкальной </w:t>
      </w:r>
      <w:proofErr w:type="spellStart"/>
      <w:r w:rsidRPr="004C52E2">
        <w:rPr>
          <w:sz w:val="16"/>
          <w:szCs w:val="16"/>
        </w:rPr>
        <w:t>формы</w:t>
      </w:r>
      <w:proofErr w:type="gramStart"/>
      <w:r w:rsidRPr="004C52E2">
        <w:rPr>
          <w:sz w:val="16"/>
          <w:szCs w:val="16"/>
        </w:rPr>
        <w:t>.О</w:t>
      </w:r>
      <w:proofErr w:type="gramEnd"/>
      <w:r w:rsidRPr="004C52E2">
        <w:rPr>
          <w:sz w:val="16"/>
          <w:szCs w:val="16"/>
        </w:rPr>
        <w:t>собое</w:t>
      </w:r>
      <w:proofErr w:type="spellEnd"/>
      <w:r w:rsidRPr="004C52E2">
        <w:rPr>
          <w:sz w:val="16"/>
          <w:szCs w:val="16"/>
        </w:rPr>
        <w:t xml:space="preserve"> внимание следует уделять куплетной форме, как наиболее часто встречающейся в репертуаре хорового класса.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 хоровой музыки. Краткие беседы - ознакомления учащихся со стилем отдельных композиторов разных эпох.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Навыки многоголосия. Канон. Пение несложных двухголосных произведений без сопровождения.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Чтение несложного нотного текста по партиям и партитурам.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МЕТОДИЧЕСКОЕ ОБЕСПЕЧЕНИЕ ПРОГРАММЫ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Отбирая репертуар, педагог, помимо прочего, должен помнить о необходимости расширения музыкально – художественного кругозора детей, о том, что хоровое пение – мощное средство патриотического, эстетического, нравственного воспитания учащихся. Поэтому произведения русской и зарубежной классики должны сочетаться с песнями современных отечественных композиторов и народными песнями разных жанров.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Огромное влияние на развитие музыкальности учащихся оказывает тщательная работа педагога над художественным образом исполняемого произведения, выявлением его идейно – эмоционального смысла. При этом особое значение приобретает работа над словом, музыкальной и поэтической фразой, формой всего произведения, умение почувствовать и выделить кульминационные моменты, как всего произведения, так  и его отдельных частей.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bCs/>
          <w:sz w:val="16"/>
          <w:szCs w:val="16"/>
        </w:rPr>
        <w:t>Репертуар</w:t>
      </w:r>
      <w:r w:rsidRPr="004C52E2">
        <w:rPr>
          <w:sz w:val="16"/>
          <w:szCs w:val="16"/>
        </w:rPr>
        <w:t xml:space="preserve">, как совокупность произведений исполняемых хором, составляет основу всей деятельности, способствует развитию художественной активности участников коллектива, находится в непосредственной связи с различными формами и этапами работы хора. Репертуар влияет на весь </w:t>
      </w:r>
      <w:proofErr w:type="spellStart"/>
      <w:proofErr w:type="gramStart"/>
      <w:r w:rsidRPr="004C52E2">
        <w:rPr>
          <w:sz w:val="16"/>
          <w:szCs w:val="16"/>
        </w:rPr>
        <w:t>учебно</w:t>
      </w:r>
      <w:proofErr w:type="spellEnd"/>
      <w:r w:rsidRPr="004C52E2">
        <w:rPr>
          <w:sz w:val="16"/>
          <w:szCs w:val="16"/>
        </w:rPr>
        <w:t xml:space="preserve"> – воспитательный</w:t>
      </w:r>
      <w:proofErr w:type="gramEnd"/>
      <w:r w:rsidRPr="004C52E2">
        <w:rPr>
          <w:sz w:val="16"/>
          <w:szCs w:val="16"/>
        </w:rPr>
        <w:t xml:space="preserve"> процесс, на его базе накапливаются музыкально-теоретические знания, вырабатываются вокально-хоровые навыки. В нем отражаются взгляды руководителя на его понимание хорового искусства, что в конечном итоге определяет художественно-исполнительское лицо детского коллектива.</w:t>
      </w:r>
    </w:p>
    <w:p w:rsidR="00417089" w:rsidRPr="004C52E2" w:rsidRDefault="00417089" w:rsidP="00BD729F">
      <w:pPr>
        <w:pStyle w:val="aa"/>
        <w:ind w:left="360"/>
        <w:rPr>
          <w:b/>
          <w:bCs/>
          <w:sz w:val="16"/>
          <w:szCs w:val="16"/>
        </w:rPr>
      </w:pPr>
    </w:p>
    <w:p w:rsidR="00417089" w:rsidRPr="004C52E2" w:rsidRDefault="00417089" w:rsidP="00BD729F">
      <w:pPr>
        <w:pStyle w:val="aa"/>
        <w:ind w:left="360" w:right="282"/>
        <w:rPr>
          <w:b/>
          <w:bCs/>
          <w:sz w:val="16"/>
          <w:szCs w:val="16"/>
        </w:rPr>
      </w:pPr>
    </w:p>
    <w:p w:rsidR="00417089" w:rsidRPr="004C52E2" w:rsidRDefault="00417089" w:rsidP="00BD729F">
      <w:pPr>
        <w:ind w:right="282"/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Примерный репертуарный список</w:t>
      </w:r>
    </w:p>
    <w:p w:rsidR="002527DA" w:rsidRPr="004C52E2" w:rsidRDefault="002527DA" w:rsidP="002527DA">
      <w:pPr>
        <w:pStyle w:val="aa"/>
        <w:widowControl w:val="0"/>
        <w:autoSpaceDE w:val="0"/>
        <w:autoSpaceDN w:val="0"/>
        <w:adjustRightInd w:val="0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1.Р.н.п. "Коровушка" обработка М. </w:t>
      </w:r>
      <w:proofErr w:type="spellStart"/>
      <w:r w:rsidRPr="004C52E2">
        <w:rPr>
          <w:sz w:val="16"/>
          <w:szCs w:val="16"/>
        </w:rPr>
        <w:t>Красева</w:t>
      </w:r>
      <w:proofErr w:type="spellEnd"/>
      <w:r w:rsidRPr="004C52E2">
        <w:rPr>
          <w:sz w:val="16"/>
          <w:szCs w:val="16"/>
        </w:rPr>
        <w:br/>
        <w:t>2.Р.н.п. "Савка и Гришка"</w:t>
      </w:r>
    </w:p>
    <w:p w:rsidR="002527DA" w:rsidRPr="004C52E2" w:rsidRDefault="002527DA" w:rsidP="002527D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C52E2">
        <w:rPr>
          <w:sz w:val="16"/>
          <w:szCs w:val="16"/>
        </w:rPr>
        <w:t>3.Калиников. Тень – тень</w:t>
      </w:r>
    </w:p>
    <w:p w:rsidR="002527DA" w:rsidRPr="004C52E2" w:rsidRDefault="002527DA" w:rsidP="002527D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C52E2">
        <w:rPr>
          <w:sz w:val="16"/>
          <w:szCs w:val="16"/>
        </w:rPr>
        <w:t>4.Р.н.п. "На горе-то калина " обработка А. Новикова</w:t>
      </w:r>
      <w:r w:rsidRPr="004C52E2">
        <w:rPr>
          <w:sz w:val="16"/>
          <w:szCs w:val="16"/>
        </w:rPr>
        <w:br/>
        <w:t xml:space="preserve">5.Р.н.п. "Ходила </w:t>
      </w:r>
      <w:proofErr w:type="spellStart"/>
      <w:r w:rsidRPr="004C52E2">
        <w:rPr>
          <w:sz w:val="16"/>
          <w:szCs w:val="16"/>
        </w:rPr>
        <w:t>младешенъка</w:t>
      </w:r>
      <w:proofErr w:type="spellEnd"/>
      <w:r w:rsidRPr="004C52E2">
        <w:rPr>
          <w:sz w:val="16"/>
          <w:szCs w:val="16"/>
        </w:rPr>
        <w:t xml:space="preserve"> по </w:t>
      </w:r>
      <w:proofErr w:type="spellStart"/>
      <w:r w:rsidRPr="004C52E2">
        <w:rPr>
          <w:sz w:val="16"/>
          <w:szCs w:val="16"/>
        </w:rPr>
        <w:t>борочку</w:t>
      </w:r>
      <w:proofErr w:type="spellEnd"/>
      <w:r w:rsidRPr="004C52E2">
        <w:rPr>
          <w:sz w:val="16"/>
          <w:szCs w:val="16"/>
        </w:rPr>
        <w:t>" обр. Н. Римского-Корсакова</w:t>
      </w:r>
      <w:r w:rsidRPr="004C52E2">
        <w:rPr>
          <w:sz w:val="16"/>
          <w:szCs w:val="16"/>
        </w:rPr>
        <w:br/>
        <w:t xml:space="preserve">6."Мой прадедушка " </w:t>
      </w:r>
      <w:proofErr w:type="spellStart"/>
      <w:r w:rsidRPr="004C52E2">
        <w:rPr>
          <w:sz w:val="16"/>
          <w:szCs w:val="16"/>
        </w:rPr>
        <w:t>муз</w:t>
      </w:r>
      <w:proofErr w:type="gramStart"/>
      <w:r w:rsidRPr="004C52E2">
        <w:rPr>
          <w:sz w:val="16"/>
          <w:szCs w:val="16"/>
        </w:rPr>
        <w:t>.и</w:t>
      </w:r>
      <w:proofErr w:type="spellEnd"/>
      <w:proofErr w:type="gramEnd"/>
      <w:r w:rsidRPr="004C52E2">
        <w:rPr>
          <w:sz w:val="16"/>
          <w:szCs w:val="16"/>
        </w:rPr>
        <w:t xml:space="preserve"> сл. Е. </w:t>
      </w:r>
      <w:proofErr w:type="spellStart"/>
      <w:r w:rsidRPr="004C52E2">
        <w:rPr>
          <w:sz w:val="16"/>
          <w:szCs w:val="16"/>
        </w:rPr>
        <w:t>Лыжевой</w:t>
      </w:r>
      <w:proofErr w:type="spellEnd"/>
      <w:r w:rsidRPr="004C52E2">
        <w:rPr>
          <w:sz w:val="16"/>
          <w:szCs w:val="16"/>
        </w:rPr>
        <w:br/>
        <w:t xml:space="preserve">7."Дружат дети всей земли" муз. Д. Львова </w:t>
      </w:r>
      <w:proofErr w:type="spellStart"/>
      <w:r w:rsidRPr="004C52E2">
        <w:rPr>
          <w:sz w:val="16"/>
          <w:szCs w:val="16"/>
        </w:rPr>
        <w:t>Компанейца</w:t>
      </w:r>
      <w:proofErr w:type="spellEnd"/>
      <w:r w:rsidRPr="004C52E2">
        <w:rPr>
          <w:sz w:val="16"/>
          <w:szCs w:val="16"/>
        </w:rPr>
        <w:t>, сл. В. Викторова</w:t>
      </w:r>
      <w:r w:rsidRPr="004C52E2">
        <w:rPr>
          <w:sz w:val="16"/>
          <w:szCs w:val="16"/>
        </w:rPr>
        <w:br/>
        <w:t xml:space="preserve">8."Снежная песенка " муз. Д. </w:t>
      </w:r>
      <w:proofErr w:type="spellStart"/>
      <w:r w:rsidRPr="004C52E2">
        <w:rPr>
          <w:sz w:val="16"/>
          <w:szCs w:val="16"/>
        </w:rPr>
        <w:t>ЛьвоваКомпанейца</w:t>
      </w:r>
      <w:proofErr w:type="spellEnd"/>
      <w:r w:rsidRPr="004C52E2">
        <w:rPr>
          <w:sz w:val="16"/>
          <w:szCs w:val="16"/>
        </w:rPr>
        <w:t xml:space="preserve">, сл. </w:t>
      </w:r>
      <w:proofErr w:type="spellStart"/>
      <w:r w:rsidRPr="004C52E2">
        <w:rPr>
          <w:sz w:val="16"/>
          <w:szCs w:val="16"/>
        </w:rPr>
        <w:t>Богомазова</w:t>
      </w:r>
      <w:proofErr w:type="spellEnd"/>
      <w:r w:rsidRPr="004C52E2">
        <w:rPr>
          <w:sz w:val="16"/>
          <w:szCs w:val="16"/>
        </w:rPr>
        <w:br/>
        <w:t xml:space="preserve">9."Осенняя песенка " муз. Л. Семёновой, сл. </w:t>
      </w:r>
      <w:proofErr w:type="spellStart"/>
      <w:r w:rsidRPr="004C52E2">
        <w:rPr>
          <w:sz w:val="16"/>
          <w:szCs w:val="16"/>
        </w:rPr>
        <w:t>Газизовой</w:t>
      </w:r>
      <w:proofErr w:type="spellEnd"/>
      <w:r w:rsidRPr="004C52E2">
        <w:rPr>
          <w:sz w:val="16"/>
          <w:szCs w:val="16"/>
        </w:rPr>
        <w:br/>
        <w:t>10."Песня о волшебниках" муз. Г. Гладкова</w:t>
      </w:r>
      <w:r w:rsidRPr="004C52E2">
        <w:rPr>
          <w:sz w:val="16"/>
          <w:szCs w:val="16"/>
        </w:rPr>
        <w:br/>
        <w:t xml:space="preserve">11."Мир" муз. Ю. </w:t>
      </w:r>
      <w:proofErr w:type="spellStart"/>
      <w:r w:rsidRPr="004C52E2">
        <w:rPr>
          <w:sz w:val="16"/>
          <w:szCs w:val="16"/>
        </w:rPr>
        <w:t>Забутова</w:t>
      </w:r>
      <w:proofErr w:type="spellEnd"/>
      <w:r w:rsidRPr="004C52E2">
        <w:rPr>
          <w:sz w:val="16"/>
          <w:szCs w:val="16"/>
        </w:rPr>
        <w:t xml:space="preserve">, сл. В. </w:t>
      </w:r>
      <w:proofErr w:type="spellStart"/>
      <w:r w:rsidRPr="004C52E2">
        <w:rPr>
          <w:sz w:val="16"/>
          <w:szCs w:val="16"/>
        </w:rPr>
        <w:t>Данько</w:t>
      </w:r>
      <w:proofErr w:type="spellEnd"/>
      <w:r w:rsidRPr="004C52E2">
        <w:rPr>
          <w:sz w:val="16"/>
          <w:szCs w:val="16"/>
        </w:rPr>
        <w:br/>
      </w:r>
      <w:r w:rsidRPr="004C52E2">
        <w:rPr>
          <w:sz w:val="16"/>
          <w:szCs w:val="16"/>
        </w:rPr>
        <w:lastRenderedPageBreak/>
        <w:t xml:space="preserve">12."Дождик" муз. М. </w:t>
      </w:r>
      <w:proofErr w:type="spellStart"/>
      <w:r w:rsidRPr="004C52E2">
        <w:rPr>
          <w:sz w:val="16"/>
          <w:szCs w:val="16"/>
        </w:rPr>
        <w:t>Раухвергер</w:t>
      </w:r>
      <w:proofErr w:type="spellEnd"/>
    </w:p>
    <w:p w:rsidR="002527DA" w:rsidRPr="004C52E2" w:rsidRDefault="002527DA" w:rsidP="002527DA">
      <w:pPr>
        <w:ind w:right="282"/>
        <w:rPr>
          <w:sz w:val="16"/>
          <w:szCs w:val="16"/>
        </w:rPr>
      </w:pPr>
      <w:bookmarkStart w:id="0" w:name="_GoBack"/>
      <w:bookmarkEnd w:id="0"/>
      <w:r w:rsidRPr="004C52E2">
        <w:rPr>
          <w:sz w:val="16"/>
          <w:szCs w:val="16"/>
        </w:rPr>
        <w:t>13Никольский «Скок по скок»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14Подгайц «Колыбельная пчелы»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 xml:space="preserve">15.М. </w:t>
      </w:r>
      <w:proofErr w:type="spellStart"/>
      <w:r w:rsidRPr="004C52E2">
        <w:rPr>
          <w:sz w:val="16"/>
          <w:szCs w:val="16"/>
        </w:rPr>
        <w:t>Анцев</w:t>
      </w:r>
      <w:proofErr w:type="gramStart"/>
      <w:r w:rsidRPr="004C52E2">
        <w:rPr>
          <w:sz w:val="16"/>
          <w:szCs w:val="16"/>
        </w:rPr>
        <w:t>а</w:t>
      </w:r>
      <w:proofErr w:type="spellEnd"/>
      <w:r w:rsidRPr="004C52E2">
        <w:rPr>
          <w:sz w:val="16"/>
          <w:szCs w:val="16"/>
        </w:rPr>
        <w:t>«</w:t>
      </w:r>
      <w:proofErr w:type="gramEnd"/>
      <w:r w:rsidRPr="004C52E2">
        <w:rPr>
          <w:sz w:val="16"/>
          <w:szCs w:val="16"/>
        </w:rPr>
        <w:t>Осень»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16.«С добрым утром»</w:t>
      </w:r>
    </w:p>
    <w:p w:rsidR="00417089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17.«Вот такие песни</w:t>
      </w:r>
      <w:r w:rsidR="00DC7D01"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18.«Под новый год»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19.Филипенко «Соловейко»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20.Красев «Падают листья»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21.Калинников «11 одноголосных песен»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22. «10 двухголосных песен»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23.Аренский «</w:t>
      </w:r>
      <w:proofErr w:type="gramStart"/>
      <w:r w:rsidRPr="004C52E2">
        <w:rPr>
          <w:sz w:val="16"/>
          <w:szCs w:val="16"/>
        </w:rPr>
        <w:t>Там</w:t>
      </w:r>
      <w:proofErr w:type="gramEnd"/>
      <w:r w:rsidRPr="004C52E2">
        <w:rPr>
          <w:sz w:val="16"/>
          <w:szCs w:val="16"/>
        </w:rPr>
        <w:t xml:space="preserve"> вдали за рекой»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24.Лядов «Сеяли девушки яровой хмель»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25. «Зайчик»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26.«Сорока»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27«Петушок»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28«Колыбельная»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29Гречанинов «Дождь»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30Потоловский «Золотая рыбка»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31.Чайковский «Весна»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32.Шуберт «Форель»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33.«К весне»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34«В путь»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35«</w:t>
      </w:r>
      <w:proofErr w:type="spellStart"/>
      <w:r w:rsidRPr="004C52E2">
        <w:rPr>
          <w:sz w:val="16"/>
          <w:szCs w:val="16"/>
          <w:lang w:val="en-US"/>
        </w:rPr>
        <w:t>AveMaria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36.«Литания»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37.Гайдн «Вот опять уходит лето»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38.Канон «</w:t>
      </w:r>
      <w:proofErr w:type="spellStart"/>
      <w:r w:rsidRPr="004C52E2">
        <w:rPr>
          <w:sz w:val="16"/>
          <w:szCs w:val="16"/>
          <w:lang w:val="en-US"/>
        </w:rPr>
        <w:t>Donanobispacem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39.Бах «Весенний хорал»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40.Ребиков «Румяной зарею»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41.Римский-Корсаков «Эхо»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42.Стравинский «Туча»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43.Мусоргский «</w:t>
      </w:r>
      <w:proofErr w:type="gramStart"/>
      <w:r w:rsidRPr="004C52E2">
        <w:rPr>
          <w:sz w:val="16"/>
          <w:szCs w:val="16"/>
        </w:rPr>
        <w:t>Стрекотунья</w:t>
      </w:r>
      <w:proofErr w:type="gramEnd"/>
      <w:r w:rsidRPr="004C52E2">
        <w:rPr>
          <w:sz w:val="16"/>
          <w:szCs w:val="16"/>
        </w:rPr>
        <w:t xml:space="preserve"> белобока»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44.Глиэр «Зима»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45.Адан «Рождественский гимн»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46.Рамо «Сверчок»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47. В. А. Моцарт</w:t>
      </w:r>
      <w:proofErr w:type="gramStart"/>
      <w:r w:rsidRPr="004C52E2">
        <w:rPr>
          <w:sz w:val="16"/>
          <w:szCs w:val="16"/>
        </w:rPr>
        <w:t>«М</w:t>
      </w:r>
      <w:proofErr w:type="gramEnd"/>
      <w:r w:rsidRPr="004C52E2">
        <w:rPr>
          <w:sz w:val="16"/>
          <w:szCs w:val="16"/>
        </w:rPr>
        <w:t>ы поём веселья песни»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48. М. Глинка «Славься»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49.Г. Гасанов «</w:t>
      </w:r>
      <w:proofErr w:type="spellStart"/>
      <w:proofErr w:type="gramStart"/>
      <w:r w:rsidRPr="004C52E2">
        <w:rPr>
          <w:sz w:val="16"/>
          <w:szCs w:val="16"/>
        </w:rPr>
        <w:t>Дагестанская-пионерская</w:t>
      </w:r>
      <w:proofErr w:type="spellEnd"/>
      <w:proofErr w:type="gram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50. И. Штраус «Персидский марш»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color w:val="000000" w:themeColor="text1"/>
          <w:sz w:val="16"/>
          <w:szCs w:val="16"/>
        </w:rPr>
        <w:t>51.М.Касумов «</w:t>
      </w:r>
      <w:proofErr w:type="spellStart"/>
      <w:proofErr w:type="gramStart"/>
      <w:r w:rsidRPr="004C52E2">
        <w:rPr>
          <w:color w:val="000000" w:themeColor="text1"/>
          <w:sz w:val="16"/>
          <w:szCs w:val="16"/>
        </w:rPr>
        <w:t>C</w:t>
      </w:r>
      <w:proofErr w:type="gramEnd"/>
      <w:r w:rsidRPr="004C52E2">
        <w:rPr>
          <w:color w:val="000000" w:themeColor="text1"/>
          <w:sz w:val="16"/>
          <w:szCs w:val="16"/>
        </w:rPr>
        <w:t>вятой</w:t>
      </w:r>
      <w:proofErr w:type="spellEnd"/>
      <w:r w:rsidRPr="004C52E2">
        <w:rPr>
          <w:color w:val="000000" w:themeColor="text1"/>
          <w:sz w:val="16"/>
          <w:szCs w:val="16"/>
        </w:rPr>
        <w:t xml:space="preserve"> поход»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53. Д. </w:t>
      </w:r>
      <w:proofErr w:type="spellStart"/>
      <w:r w:rsidRPr="004C52E2">
        <w:rPr>
          <w:sz w:val="16"/>
          <w:szCs w:val="16"/>
        </w:rPr>
        <w:t>Ашуров</w:t>
      </w:r>
      <w:proofErr w:type="spellEnd"/>
      <w:r w:rsidRPr="004C52E2">
        <w:rPr>
          <w:sz w:val="16"/>
          <w:szCs w:val="16"/>
        </w:rPr>
        <w:t xml:space="preserve"> «</w:t>
      </w:r>
      <w:proofErr w:type="spellStart"/>
      <w:r w:rsidRPr="004C52E2">
        <w:rPr>
          <w:sz w:val="16"/>
          <w:szCs w:val="16"/>
        </w:rPr>
        <w:t>Гюльбогьор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54. М. </w:t>
      </w:r>
      <w:proofErr w:type="spellStart"/>
      <w:r w:rsidRPr="004C52E2">
        <w:rPr>
          <w:sz w:val="16"/>
          <w:szCs w:val="16"/>
        </w:rPr>
        <w:t>Касумов</w:t>
      </w:r>
      <w:proofErr w:type="spellEnd"/>
      <w:r w:rsidRPr="004C52E2">
        <w:rPr>
          <w:sz w:val="16"/>
          <w:szCs w:val="16"/>
        </w:rPr>
        <w:t xml:space="preserve"> «Призыв Земли»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55.С. </w:t>
      </w:r>
      <w:proofErr w:type="spellStart"/>
      <w:r w:rsidRPr="004C52E2">
        <w:rPr>
          <w:sz w:val="16"/>
          <w:szCs w:val="16"/>
        </w:rPr>
        <w:t>Агабабов</w:t>
      </w:r>
      <w:proofErr w:type="spellEnd"/>
      <w:r w:rsidRPr="004C52E2">
        <w:rPr>
          <w:sz w:val="16"/>
          <w:szCs w:val="16"/>
        </w:rPr>
        <w:t xml:space="preserve">  «Просто так ничего не бывает»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56.  В. </w:t>
      </w:r>
      <w:proofErr w:type="spellStart"/>
      <w:r w:rsidRPr="004C52E2">
        <w:rPr>
          <w:sz w:val="16"/>
          <w:szCs w:val="16"/>
        </w:rPr>
        <w:t>Шаулов</w:t>
      </w:r>
      <w:proofErr w:type="spellEnd"/>
      <w:r w:rsidRPr="004C52E2">
        <w:rPr>
          <w:sz w:val="16"/>
          <w:szCs w:val="16"/>
        </w:rPr>
        <w:t xml:space="preserve"> «</w:t>
      </w:r>
      <w:proofErr w:type="spellStart"/>
      <w:r w:rsidRPr="004C52E2">
        <w:rPr>
          <w:sz w:val="16"/>
          <w:szCs w:val="16"/>
        </w:rPr>
        <w:t>Тарки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57. Кум. Нар песня, Обр. Г. Гасанова  «</w:t>
      </w:r>
      <w:proofErr w:type="spellStart"/>
      <w:r w:rsidRPr="004C52E2">
        <w:rPr>
          <w:sz w:val="16"/>
          <w:szCs w:val="16"/>
        </w:rPr>
        <w:t>Бюл</w:t>
      </w:r>
      <w:proofErr w:type="spellEnd"/>
      <w:r w:rsidRPr="004C52E2">
        <w:rPr>
          <w:sz w:val="16"/>
          <w:szCs w:val="16"/>
        </w:rPr>
        <w:t xml:space="preserve"> </w:t>
      </w:r>
      <w:proofErr w:type="spellStart"/>
      <w:r w:rsidRPr="004C52E2">
        <w:rPr>
          <w:sz w:val="16"/>
          <w:szCs w:val="16"/>
        </w:rPr>
        <w:t>бюл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58. Н. </w:t>
      </w:r>
      <w:proofErr w:type="spellStart"/>
      <w:r w:rsidRPr="004C52E2">
        <w:rPr>
          <w:sz w:val="16"/>
          <w:szCs w:val="16"/>
        </w:rPr>
        <w:t>Дагиров</w:t>
      </w:r>
      <w:proofErr w:type="spellEnd"/>
      <w:r w:rsidRPr="004C52E2">
        <w:rPr>
          <w:sz w:val="16"/>
          <w:szCs w:val="16"/>
        </w:rPr>
        <w:t xml:space="preserve"> «Рассвет над морем»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59. М. Магомедова  «Горянка»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60.Г. Гасанова «Дагестанская пионерская»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61.  М. Гусейнов «Не знала 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62.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«Здравствуй Родина моя»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63.  З. Гаджиева «Нежность»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64. </w:t>
      </w:r>
      <w:proofErr w:type="spellStart"/>
      <w:r w:rsidRPr="004C52E2">
        <w:rPr>
          <w:sz w:val="16"/>
          <w:szCs w:val="16"/>
        </w:rPr>
        <w:t>Лезг</w:t>
      </w:r>
      <w:proofErr w:type="spellEnd"/>
      <w:r w:rsidRPr="004C52E2">
        <w:rPr>
          <w:sz w:val="16"/>
          <w:szCs w:val="16"/>
        </w:rPr>
        <w:t>. Нар</w:t>
      </w:r>
      <w:proofErr w:type="gramStart"/>
      <w:r w:rsidRPr="004C52E2">
        <w:rPr>
          <w:sz w:val="16"/>
          <w:szCs w:val="16"/>
        </w:rPr>
        <w:t>.</w:t>
      </w:r>
      <w:proofErr w:type="gramEnd"/>
      <w:r w:rsidRPr="004C52E2">
        <w:rPr>
          <w:sz w:val="16"/>
          <w:szCs w:val="16"/>
        </w:rPr>
        <w:t xml:space="preserve"> </w:t>
      </w:r>
      <w:proofErr w:type="gramStart"/>
      <w:r w:rsidRPr="004C52E2">
        <w:rPr>
          <w:sz w:val="16"/>
          <w:szCs w:val="16"/>
        </w:rPr>
        <w:t>п</w:t>
      </w:r>
      <w:proofErr w:type="gramEnd"/>
      <w:r w:rsidRPr="004C52E2">
        <w:rPr>
          <w:sz w:val="16"/>
          <w:szCs w:val="16"/>
        </w:rPr>
        <w:t xml:space="preserve">есня, обр. Г. Гасанова «Ала </w:t>
      </w:r>
      <w:proofErr w:type="spellStart"/>
      <w:r w:rsidRPr="004C52E2">
        <w:rPr>
          <w:sz w:val="16"/>
          <w:szCs w:val="16"/>
        </w:rPr>
        <w:t>гуьзли</w:t>
      </w:r>
      <w:proofErr w:type="spellEnd"/>
      <w:r w:rsidRPr="004C52E2">
        <w:rPr>
          <w:sz w:val="16"/>
          <w:szCs w:val="16"/>
        </w:rPr>
        <w:t>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65.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«Мой </w:t>
      </w:r>
      <w:proofErr w:type="spellStart"/>
      <w:r w:rsidRPr="004C52E2">
        <w:rPr>
          <w:sz w:val="16"/>
          <w:szCs w:val="16"/>
        </w:rPr>
        <w:t>маленкий</w:t>
      </w:r>
      <w:proofErr w:type="spellEnd"/>
      <w:r w:rsidRPr="004C52E2">
        <w:rPr>
          <w:sz w:val="16"/>
          <w:szCs w:val="16"/>
        </w:rPr>
        <w:t xml:space="preserve"> народ»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66. 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«Месяц-чудотворец»</w:t>
      </w:r>
    </w:p>
    <w:p w:rsidR="00631160" w:rsidRPr="004C52E2" w:rsidRDefault="00631160" w:rsidP="00BD729F">
      <w:pPr>
        <w:rPr>
          <w:b/>
          <w:bCs/>
          <w:sz w:val="16"/>
          <w:szCs w:val="16"/>
        </w:rPr>
      </w:pPr>
    </w:p>
    <w:p w:rsidR="00417089" w:rsidRPr="004C52E2" w:rsidRDefault="00417089" w:rsidP="00BD729F">
      <w:pPr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Рекомендуемая методическая литература</w:t>
      </w:r>
    </w:p>
    <w:p w:rsidR="00417089" w:rsidRPr="004C52E2" w:rsidRDefault="00BD729F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1.</w:t>
      </w:r>
      <w:r w:rsidR="00417089" w:rsidRPr="004C52E2">
        <w:rPr>
          <w:sz w:val="16"/>
          <w:szCs w:val="16"/>
        </w:rPr>
        <w:t>Асафьев Б. О хоровом искусстве. – Л. 1980</w:t>
      </w:r>
    </w:p>
    <w:p w:rsidR="00417089" w:rsidRPr="004C52E2" w:rsidRDefault="00BD729F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2.</w:t>
      </w:r>
      <w:r w:rsidR="00417089" w:rsidRPr="004C52E2">
        <w:rPr>
          <w:sz w:val="16"/>
          <w:szCs w:val="16"/>
        </w:rPr>
        <w:t>Музыка в школе: Журнал, 1983-1988</w:t>
      </w:r>
    </w:p>
    <w:p w:rsidR="00417089" w:rsidRPr="004C52E2" w:rsidRDefault="00417089" w:rsidP="00BD729F">
      <w:pPr>
        <w:spacing w:line="240" w:lineRule="atLeast"/>
        <w:rPr>
          <w:sz w:val="16"/>
          <w:szCs w:val="16"/>
        </w:rPr>
      </w:pPr>
      <w:r w:rsidRPr="004C52E2">
        <w:rPr>
          <w:sz w:val="16"/>
          <w:szCs w:val="16"/>
        </w:rPr>
        <w:t>Музыкальное воспитание в СССР. Вып.1. – М., 1978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Вып.11.-М., 1985/ред.- сост. Л. </w:t>
      </w:r>
      <w:proofErr w:type="spellStart"/>
      <w:r w:rsidRPr="004C52E2">
        <w:rPr>
          <w:sz w:val="16"/>
          <w:szCs w:val="16"/>
        </w:rPr>
        <w:t>Баренбойм</w:t>
      </w:r>
      <w:proofErr w:type="spellEnd"/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Попов В. Русская народная песня в детском хоре. – М., 1985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Попов В., Тихеева Л. Школа хорового пения. Вып.1. – М., 1986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Попов В., </w:t>
      </w:r>
      <w:proofErr w:type="spellStart"/>
      <w:r w:rsidRPr="004C52E2">
        <w:rPr>
          <w:sz w:val="16"/>
          <w:szCs w:val="16"/>
        </w:rPr>
        <w:t>Халабузарь</w:t>
      </w:r>
      <w:proofErr w:type="spellEnd"/>
      <w:r w:rsidRPr="004C52E2">
        <w:rPr>
          <w:sz w:val="16"/>
          <w:szCs w:val="16"/>
        </w:rPr>
        <w:t xml:space="preserve"> П. Хоровой класс: Пособие для детских музыкальных школ и школ искусств.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1988- М.,1981</w:t>
      </w:r>
    </w:p>
    <w:p w:rsidR="00417089" w:rsidRPr="004C52E2" w:rsidRDefault="00417089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>Соколов В., Попов В. Школа хорового пения. Вып.2. (</w:t>
      </w:r>
      <w:proofErr w:type="spellStart"/>
      <w:r w:rsidRPr="004C52E2">
        <w:rPr>
          <w:sz w:val="16"/>
          <w:szCs w:val="16"/>
        </w:rPr>
        <w:t>Вст</w:t>
      </w:r>
      <w:proofErr w:type="spellEnd"/>
      <w:r w:rsidRPr="004C52E2">
        <w:rPr>
          <w:sz w:val="16"/>
          <w:szCs w:val="16"/>
        </w:rPr>
        <w:t xml:space="preserve">. статья).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1987</w:t>
      </w:r>
    </w:p>
    <w:p w:rsidR="00417089" w:rsidRPr="004C52E2" w:rsidRDefault="00417089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 xml:space="preserve">Соколов В. Работа с хором. 2-е изд.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1983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Струве Г. Хоровое сольфеджио.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</w:t>
      </w:r>
    </w:p>
    <w:p w:rsidR="00BD729F" w:rsidRPr="004C52E2" w:rsidRDefault="00BD729F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 xml:space="preserve"> 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Струве г. Школьный хор. М., 1981ХалабузарьП.</w:t>
      </w:r>
      <w:proofErr w:type="gramStart"/>
      <w:r w:rsidRPr="004C52E2">
        <w:rPr>
          <w:sz w:val="16"/>
          <w:szCs w:val="16"/>
        </w:rPr>
        <w:t>,П</w:t>
      </w:r>
      <w:proofErr w:type="gramEnd"/>
      <w:r w:rsidRPr="004C52E2">
        <w:rPr>
          <w:sz w:val="16"/>
          <w:szCs w:val="16"/>
        </w:rPr>
        <w:t>опов В., Добровольская Н. Методика музыкального воспитания. Учебное пособие. М.,1990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Эстетическое воспитание в школах искусств: Сб. статей/ Сост. </w:t>
      </w:r>
      <w:proofErr w:type="spellStart"/>
      <w:r w:rsidRPr="004C52E2">
        <w:rPr>
          <w:sz w:val="16"/>
          <w:szCs w:val="16"/>
        </w:rPr>
        <w:t>П.Халабузарь</w:t>
      </w:r>
      <w:proofErr w:type="spellEnd"/>
      <w:r w:rsidRPr="004C52E2">
        <w:rPr>
          <w:sz w:val="16"/>
          <w:szCs w:val="16"/>
        </w:rPr>
        <w:t xml:space="preserve">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Куликов Б., </w:t>
      </w:r>
      <w:proofErr w:type="spellStart"/>
      <w:r w:rsidRPr="004C52E2">
        <w:rPr>
          <w:sz w:val="16"/>
          <w:szCs w:val="16"/>
        </w:rPr>
        <w:t>Аверина</w:t>
      </w:r>
      <w:proofErr w:type="spellEnd"/>
      <w:r w:rsidRPr="004C52E2">
        <w:rPr>
          <w:sz w:val="16"/>
          <w:szCs w:val="16"/>
        </w:rPr>
        <w:t xml:space="preserve"> Н. Нотная папка хормейстера №1,2,3,4. Тетрадь №1.  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С чего начинается детский хор, Продолжаем учиться, Растем дальше, Методика. Изд. «</w:t>
      </w:r>
      <w:proofErr w:type="spellStart"/>
      <w:r w:rsidRPr="004C52E2">
        <w:rPr>
          <w:sz w:val="16"/>
          <w:szCs w:val="16"/>
        </w:rPr>
        <w:t>Дека-ВС</w:t>
      </w:r>
      <w:proofErr w:type="spellEnd"/>
      <w:r w:rsidRPr="004C52E2">
        <w:rPr>
          <w:sz w:val="16"/>
          <w:szCs w:val="16"/>
        </w:rPr>
        <w:t>», 2005- 2008</w:t>
      </w:r>
    </w:p>
    <w:sectPr w:rsidR="00417089" w:rsidRPr="004C52E2" w:rsidSect="006311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745"/>
    <w:multiLevelType w:val="hybridMultilevel"/>
    <w:tmpl w:val="58B46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7FF17DF"/>
    <w:multiLevelType w:val="hybridMultilevel"/>
    <w:tmpl w:val="F93055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17089"/>
    <w:rsid w:val="000B6254"/>
    <w:rsid w:val="001C4713"/>
    <w:rsid w:val="001F248F"/>
    <w:rsid w:val="002527DA"/>
    <w:rsid w:val="0026231E"/>
    <w:rsid w:val="002E3DBD"/>
    <w:rsid w:val="003A06B9"/>
    <w:rsid w:val="00417089"/>
    <w:rsid w:val="004A5753"/>
    <w:rsid w:val="004C52E2"/>
    <w:rsid w:val="004C5B71"/>
    <w:rsid w:val="00631160"/>
    <w:rsid w:val="006751BD"/>
    <w:rsid w:val="0088129E"/>
    <w:rsid w:val="008A0027"/>
    <w:rsid w:val="009B63E0"/>
    <w:rsid w:val="009D7476"/>
    <w:rsid w:val="00A52051"/>
    <w:rsid w:val="00A75AD1"/>
    <w:rsid w:val="00AB4DF7"/>
    <w:rsid w:val="00AD35A3"/>
    <w:rsid w:val="00BD729F"/>
    <w:rsid w:val="00C029A2"/>
    <w:rsid w:val="00C66C1A"/>
    <w:rsid w:val="00CE1D05"/>
    <w:rsid w:val="00DC7D01"/>
    <w:rsid w:val="00E27F3C"/>
    <w:rsid w:val="00F356D1"/>
    <w:rsid w:val="00F8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417089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Style2">
    <w:name w:val="Style2"/>
    <w:basedOn w:val="a"/>
    <w:uiPriority w:val="99"/>
    <w:rsid w:val="00417089"/>
    <w:pPr>
      <w:widowControl w:val="0"/>
      <w:autoSpaceDE w:val="0"/>
      <w:autoSpaceDN w:val="0"/>
      <w:adjustRightInd w:val="0"/>
      <w:spacing w:line="314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41708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uiPriority w:val="99"/>
    <w:rsid w:val="00417089"/>
    <w:pPr>
      <w:widowControl w:val="0"/>
      <w:autoSpaceDE w:val="0"/>
      <w:autoSpaceDN w:val="0"/>
      <w:adjustRightInd w:val="0"/>
      <w:spacing w:line="325" w:lineRule="exact"/>
    </w:pPr>
    <w:rPr>
      <w:rFonts w:eastAsia="Times New Roman"/>
    </w:rPr>
  </w:style>
  <w:style w:type="character" w:customStyle="1" w:styleId="FontStyle12">
    <w:name w:val="Font Style12"/>
    <w:uiPriority w:val="99"/>
    <w:rsid w:val="00417089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417089"/>
    <w:rPr>
      <w:rFonts w:ascii="Times New Roman" w:hAnsi="Times New Roman"/>
      <w:sz w:val="26"/>
    </w:rPr>
  </w:style>
  <w:style w:type="paragraph" w:customStyle="1" w:styleId="af3">
    <w:name w:val="а_Текст"/>
    <w:basedOn w:val="a"/>
    <w:uiPriority w:val="99"/>
    <w:rsid w:val="00417089"/>
    <w:pPr>
      <w:spacing w:before="60" w:after="60"/>
      <w:ind w:firstLine="567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2013-08-21T09:23:00Z</cp:lastPrinted>
  <dcterms:created xsi:type="dcterms:W3CDTF">2013-06-18T08:49:00Z</dcterms:created>
  <dcterms:modified xsi:type="dcterms:W3CDTF">2013-08-21T09:24:00Z</dcterms:modified>
</cp:coreProperties>
</file>